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pacing w:line="240" w:lineRule="atLeast"/>
        <w:jc w:val="center"/>
        <w:rPr>
          <w:rFonts w:ascii="黑体" w:hAnsi="黑体" w:eastAsia="黑体" w:cs="Arial"/>
          <w:b/>
          <w:bCs/>
          <w:kern w:val="0"/>
          <w:sz w:val="32"/>
          <w:szCs w:val="32"/>
        </w:rPr>
      </w:pPr>
      <w:r>
        <w:rPr>
          <w:rFonts w:hint="eastAsia" w:ascii="黑体" w:hAnsi="黑体" w:eastAsia="黑体" w:cs="Arial"/>
          <w:b/>
          <w:bCs/>
          <w:kern w:val="0"/>
          <w:sz w:val="32"/>
          <w:szCs w:val="32"/>
        </w:rPr>
        <w:t>数据与媒介发展论坛</w:t>
      </w:r>
    </w:p>
    <w:p>
      <w:pPr>
        <w:widowControl/>
        <w:autoSpaceDE w:val="0"/>
        <w:autoSpaceDN w:val="0"/>
        <w:adjustRightInd w:val="0"/>
        <w:spacing w:line="240" w:lineRule="atLeast"/>
        <w:jc w:val="left"/>
        <w:rPr>
          <w:rFonts w:cs="Arial" w:asciiTheme="minorEastAsia" w:hAnsiTheme="minorEastAsia"/>
          <w:b/>
          <w:bCs/>
          <w:kern w:val="0"/>
        </w:rPr>
      </w:pP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“新闻的未来,是分析数据。”互联网之父蒂姆·伯纳斯·李爵士曾如此提出。</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大数据时代的到来和信息技术的发展，为老问题提供了新的解决路径。在新闻领域，“数据新闻”是当前最引人瞩目的议题之一。由于数据新闻跨行业、跨学科的特点，其理论发展和业界探索需要学界和业界的共同推进，也需要不同学科领域的积极跨界融合。</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2016年7月28至31日，首届“数据与媒介发展论坛”将在北京举行。本论坛由武汉大学媒体发展研究中心、武汉大学新闻与传播学院主办，新华网融媒体未来研究院、武汉大学镝次元数据传媒实验室联合主办，旨在通过搭建跨领域、跨学科的对话空间，推进中国数据新闻的理论发展、专业建设和跨界合作。我们将探讨以下问题：</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一、</w:t>
      </w:r>
      <w:r>
        <w:rPr>
          <w:rFonts w:hint="eastAsia" w:cs="Arial" w:asciiTheme="minorEastAsia" w:hAnsiTheme="minorEastAsia"/>
          <w:bCs/>
          <w:kern w:val="0"/>
          <w:sz w:val="20"/>
          <w:szCs w:val="20"/>
        </w:rPr>
        <w:tab/>
      </w:r>
      <w:r>
        <w:rPr>
          <w:rFonts w:hint="eastAsia" w:cs="Arial" w:asciiTheme="minorEastAsia" w:hAnsiTheme="minorEastAsia"/>
          <w:bCs/>
          <w:kern w:val="0"/>
          <w:sz w:val="20"/>
          <w:szCs w:val="20"/>
        </w:rPr>
        <w:t>数据的媒体应用，及其反思与想象</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二、</w:t>
      </w:r>
      <w:r>
        <w:rPr>
          <w:rFonts w:hint="eastAsia" w:cs="Arial" w:asciiTheme="minorEastAsia" w:hAnsiTheme="minorEastAsia"/>
          <w:bCs/>
          <w:kern w:val="0"/>
          <w:sz w:val="20"/>
          <w:szCs w:val="20"/>
        </w:rPr>
        <w:tab/>
      </w:r>
      <w:r>
        <w:rPr>
          <w:rFonts w:hint="eastAsia" w:cs="Arial" w:asciiTheme="minorEastAsia" w:hAnsiTheme="minorEastAsia"/>
          <w:bCs/>
          <w:kern w:val="0"/>
          <w:sz w:val="20"/>
          <w:szCs w:val="20"/>
        </w:rPr>
        <w:t>大数据时代的数据新闻教育：理论、方法与工具</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三、</w:t>
      </w:r>
      <w:r>
        <w:rPr>
          <w:rFonts w:hint="eastAsia" w:cs="Arial" w:asciiTheme="minorEastAsia" w:hAnsiTheme="minorEastAsia"/>
          <w:bCs/>
          <w:kern w:val="0"/>
          <w:sz w:val="20"/>
          <w:szCs w:val="20"/>
        </w:rPr>
        <w:tab/>
      </w:r>
      <w:r>
        <w:rPr>
          <w:rFonts w:hint="eastAsia" w:cs="Arial" w:asciiTheme="minorEastAsia" w:hAnsiTheme="minorEastAsia"/>
          <w:bCs/>
          <w:kern w:val="0"/>
          <w:sz w:val="20"/>
          <w:szCs w:val="20"/>
        </w:rPr>
        <w:t>数据技术与数据可视化</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四、</w:t>
      </w:r>
      <w:r>
        <w:rPr>
          <w:rFonts w:hint="eastAsia" w:cs="Arial" w:asciiTheme="minorEastAsia" w:hAnsiTheme="minorEastAsia"/>
          <w:bCs/>
          <w:kern w:val="0"/>
          <w:sz w:val="20"/>
          <w:szCs w:val="20"/>
        </w:rPr>
        <w:tab/>
      </w:r>
      <w:r>
        <w:rPr>
          <w:rFonts w:hint="eastAsia" w:cs="Arial" w:asciiTheme="minorEastAsia" w:hAnsiTheme="minorEastAsia"/>
          <w:bCs/>
          <w:kern w:val="0"/>
          <w:sz w:val="20"/>
          <w:szCs w:val="20"/>
        </w:rPr>
        <w:t>数据新闻的问题与可能性</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五、</w:t>
      </w:r>
      <w:r>
        <w:rPr>
          <w:rFonts w:hint="eastAsia" w:cs="Arial" w:asciiTheme="minorEastAsia" w:hAnsiTheme="minorEastAsia"/>
          <w:bCs/>
          <w:kern w:val="0"/>
          <w:sz w:val="20"/>
          <w:szCs w:val="20"/>
        </w:rPr>
        <w:tab/>
      </w:r>
      <w:r>
        <w:rPr>
          <w:rFonts w:hint="eastAsia" w:cs="Arial" w:asciiTheme="minorEastAsia" w:hAnsiTheme="minorEastAsia"/>
          <w:bCs/>
          <w:kern w:val="0"/>
          <w:sz w:val="20"/>
          <w:szCs w:val="20"/>
        </w:rPr>
        <w:t>数据新闻的媒体创新与实践</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本论坛将发布《2015中国数据新闻发展报告》，邀请国内外多位著名学者参会。他们来自美国密苏里大学、武汉大学、北京大学、复旦大学、中国传媒大学、西南大学、华东师范大学、上海大学等；</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60"/>
        <w:jc w:val="left"/>
        <w:rPr>
          <w:rFonts w:cs="Arial" w:asciiTheme="minorEastAsia" w:hAnsiTheme="minorEastAsia"/>
          <w:kern w:val="0"/>
          <w:sz w:val="20"/>
          <w:szCs w:val="20"/>
        </w:rPr>
      </w:pPr>
      <w:r>
        <w:rPr>
          <w:rFonts w:hint="eastAsia" w:cs="Arial" w:asciiTheme="minorEastAsia" w:hAnsiTheme="minorEastAsia"/>
          <w:bCs/>
          <w:kern w:val="0"/>
          <w:sz w:val="20"/>
          <w:szCs w:val="20"/>
        </w:rPr>
        <w:t>其中，武汉大学媒体发展研究中心主任单波教授和新华网代表嘉宾将为论坛致辞，新闻与传播学院副院长姚曦教授将分享“</w:t>
      </w:r>
      <w:r>
        <w:rPr>
          <w:rFonts w:hint="eastAsia" w:cs="Arial" w:asciiTheme="minorEastAsia" w:hAnsiTheme="minorEastAsia"/>
          <w:kern w:val="0"/>
          <w:sz w:val="20"/>
          <w:szCs w:val="20"/>
        </w:rPr>
        <w:t>网络社会形态下传播关系的重构</w:t>
      </w:r>
      <w:r>
        <w:rPr>
          <w:rFonts w:hint="eastAsia" w:cs="Arial" w:asciiTheme="minorEastAsia" w:hAnsiTheme="minorEastAsia"/>
          <w:bCs/>
          <w:kern w:val="0"/>
          <w:sz w:val="20"/>
          <w:szCs w:val="20"/>
        </w:rPr>
        <w:t>”；</w:t>
      </w:r>
      <w:r>
        <w:rPr>
          <w:rFonts w:hint="eastAsia" w:cs="Arial" w:asciiTheme="minorEastAsia" w:hAnsiTheme="minorEastAsia"/>
          <w:kern w:val="0"/>
          <w:sz w:val="20"/>
          <w:szCs w:val="20"/>
        </w:rPr>
        <w:t>中国传媒大学沈浩教授主持研讨：</w:t>
      </w:r>
      <w:r>
        <w:rPr>
          <w:rFonts w:hint="eastAsia" w:asciiTheme="minorEastAsia" w:hAnsiTheme="minorEastAsia"/>
          <w:sz w:val="20"/>
          <w:szCs w:val="20"/>
        </w:rPr>
        <w:t>“大数据时代的数据新闻教育：理论、方法与工具”；</w:t>
      </w:r>
      <w:r>
        <w:rPr>
          <w:rFonts w:hint="eastAsia" w:cs="Arial" w:asciiTheme="minorEastAsia" w:hAnsiTheme="minorEastAsia"/>
          <w:kern w:val="0"/>
          <w:sz w:val="20"/>
          <w:szCs w:val="20"/>
        </w:rPr>
        <w:t>武汉大学镝次元发布《中国数据新闻发展报告》；北京大学可视化与可视分析实验室负责人袁晓如教授则会带来“数据新闻·洞察·可视化”的精彩解读；西南大学新闻与传播学院副院长 、西南大学新媒体研究所所长涂涛教授则会带领大家进入“数据盛景与媒体迷思”的观察。</w:t>
      </w:r>
    </w:p>
    <w:p>
      <w:pPr>
        <w:widowControl/>
        <w:autoSpaceDE w:val="0"/>
        <w:autoSpaceDN w:val="0"/>
        <w:adjustRightInd w:val="0"/>
        <w:spacing w:line="240" w:lineRule="exact"/>
        <w:ind w:firstLine="560"/>
        <w:jc w:val="left"/>
        <w:rPr>
          <w:rFonts w:cs="Arial" w:asciiTheme="minorEastAsia" w:hAnsiTheme="minorEastAsia"/>
          <w:kern w:val="0"/>
          <w:sz w:val="20"/>
          <w:szCs w:val="20"/>
        </w:rPr>
      </w:pPr>
    </w:p>
    <w:p>
      <w:pPr>
        <w:widowControl/>
        <w:autoSpaceDE w:val="0"/>
        <w:autoSpaceDN w:val="0"/>
        <w:adjustRightInd w:val="0"/>
        <w:spacing w:line="240" w:lineRule="exact"/>
        <w:ind w:firstLine="560"/>
        <w:jc w:val="left"/>
        <w:rPr>
          <w:rFonts w:cs="Arial" w:asciiTheme="minorEastAsia" w:hAnsiTheme="minorEastAsia"/>
          <w:kern w:val="0"/>
          <w:sz w:val="20"/>
          <w:szCs w:val="20"/>
        </w:rPr>
      </w:pPr>
      <w:r>
        <w:rPr>
          <w:rFonts w:hint="eastAsia" w:cs="Arial" w:asciiTheme="minorEastAsia" w:hAnsiTheme="minorEastAsia"/>
          <w:bCs/>
          <w:kern w:val="0"/>
          <w:sz w:val="20"/>
          <w:szCs w:val="20"/>
        </w:rPr>
        <w:t>同时，众多媒体代表也都会参与进来，新华网、人民日报全媒体平台、中央电视台、新京报、新浪、搜狐、腾讯、网易、新浪、财新、澎湃、</w:t>
      </w:r>
      <w:r>
        <w:rPr>
          <w:rFonts w:hint="eastAsia" w:cs="Arial" w:asciiTheme="minorEastAsia" w:hAnsiTheme="minorEastAsia"/>
          <w:kern w:val="0"/>
          <w:sz w:val="20"/>
          <w:szCs w:val="20"/>
        </w:rPr>
        <w:t>今日头条算数中心、</w:t>
      </w:r>
      <w:r>
        <w:rPr>
          <w:rFonts w:hint="eastAsia" w:cs="Arial" w:asciiTheme="minorEastAsia" w:hAnsiTheme="minorEastAsia"/>
          <w:bCs/>
          <w:kern w:val="0"/>
          <w:sz w:val="20"/>
          <w:szCs w:val="20"/>
        </w:rPr>
        <w:t>DT财经、第一财经·新一线城市研究所等；他们</w:t>
      </w:r>
      <w:r>
        <w:rPr>
          <w:rFonts w:hint="eastAsia" w:cs="Arial" w:asciiTheme="minorEastAsia" w:hAnsiTheme="minorEastAsia"/>
          <w:kern w:val="0"/>
          <w:sz w:val="20"/>
          <w:szCs w:val="20"/>
        </w:rPr>
        <w:t>不仅会带来数据新闻一线实战经验分享；还会</w:t>
      </w:r>
      <w:r>
        <w:rPr>
          <w:rFonts w:hint="eastAsia" w:asciiTheme="minorEastAsia" w:hAnsiTheme="minorEastAsia"/>
          <w:sz w:val="20"/>
          <w:szCs w:val="20"/>
        </w:rPr>
        <w:t>大家展示传感器新闻、无人机新闻、机器人写作、</w:t>
      </w:r>
      <w:r>
        <w:rPr>
          <w:rFonts w:asciiTheme="minorEastAsia" w:hAnsiTheme="minorEastAsia"/>
          <w:sz w:val="20"/>
          <w:szCs w:val="20"/>
        </w:rPr>
        <w:t>VR</w:t>
      </w:r>
      <w:r>
        <w:rPr>
          <w:rFonts w:hint="eastAsia" w:asciiTheme="minorEastAsia" w:hAnsiTheme="minorEastAsia"/>
          <w:sz w:val="20"/>
          <w:szCs w:val="20"/>
        </w:rPr>
        <w:t>新闻等。</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cs="Arial" w:asciiTheme="minorEastAsia" w:hAnsiTheme="minorEastAsia"/>
          <w:bCs/>
          <w:kern w:val="0"/>
          <w:sz w:val="20"/>
          <w:szCs w:val="20"/>
        </w:rPr>
        <w:t xml:space="preserve"> </w:t>
      </w:r>
    </w:p>
    <w:p>
      <w:pPr>
        <w:widowControl/>
        <w:autoSpaceDE w:val="0"/>
        <w:autoSpaceDN w:val="0"/>
        <w:adjustRightInd w:val="0"/>
        <w:spacing w:line="240" w:lineRule="exact"/>
        <w:ind w:firstLine="426"/>
        <w:jc w:val="left"/>
        <w:rPr>
          <w:rFonts w:cs="Arial" w:asciiTheme="minorEastAsia" w:hAnsiTheme="minorEastAsia"/>
          <w:kern w:val="0"/>
          <w:sz w:val="20"/>
          <w:szCs w:val="20"/>
        </w:rPr>
      </w:pPr>
      <w:r>
        <w:rPr>
          <w:rFonts w:hint="eastAsia" w:cs="Arial" w:asciiTheme="minorEastAsia" w:hAnsiTheme="minorEastAsia"/>
          <w:bCs/>
          <w:kern w:val="0"/>
          <w:sz w:val="20"/>
          <w:szCs w:val="20"/>
        </w:rPr>
        <w:t>此外相关科技公司还将在论坛上进行工具展示和实战培训，例如北京捷泰天域信息技术有限公司、Esri中国、天眼查、滴滴媒体研究院、蚂蚁金服体验技术部、百度EFE团队等；在这里，</w:t>
      </w:r>
      <w:r>
        <w:rPr>
          <w:rFonts w:cs="Arial" w:asciiTheme="minorEastAsia" w:hAnsiTheme="minorEastAsia"/>
          <w:kern w:val="0"/>
          <w:sz w:val="20"/>
          <w:szCs w:val="20"/>
        </w:rPr>
        <w:t>GeoQ攻城狮</w:t>
      </w:r>
      <w:r>
        <w:rPr>
          <w:rFonts w:hint="eastAsia" w:cs="Arial" w:asciiTheme="minorEastAsia" w:hAnsiTheme="minorEastAsia"/>
          <w:kern w:val="0"/>
          <w:sz w:val="20"/>
          <w:szCs w:val="20"/>
        </w:rPr>
        <w:t>揭开“</w:t>
      </w:r>
      <w:r>
        <w:rPr>
          <w:rFonts w:cs="Arial" w:asciiTheme="minorEastAsia" w:hAnsiTheme="minorEastAsia"/>
          <w:kern w:val="0"/>
          <w:sz w:val="20"/>
          <w:szCs w:val="20"/>
        </w:rPr>
        <w:t>让地图能讲故事的秘密</w:t>
      </w:r>
      <w:r>
        <w:rPr>
          <w:rFonts w:hint="eastAsia" w:cs="Arial" w:asciiTheme="minorEastAsia" w:hAnsiTheme="minorEastAsia"/>
          <w:kern w:val="0"/>
          <w:sz w:val="20"/>
          <w:szCs w:val="20"/>
        </w:rPr>
        <w:t>”；天眼查团队带来超大规模关系网络在数据新闻中的应用；滴滴媒体研究院会告诉您“滴滴为什么知道”；百度EFE团队则会带大家认识百度Echarts3.0与新一代媒体利器；蚂蚁金服体验技术部将最新解读“G2 The Grammar Of Graphics 一套图形语法”。</w:t>
      </w:r>
    </w:p>
    <w:p>
      <w:pPr>
        <w:widowControl/>
        <w:autoSpaceDE w:val="0"/>
        <w:autoSpaceDN w:val="0"/>
        <w:adjustRightInd w:val="0"/>
        <w:spacing w:line="240" w:lineRule="exact"/>
        <w:ind w:firstLine="426"/>
        <w:jc w:val="left"/>
        <w:rPr>
          <w:rFonts w:cs="Arial" w:asciiTheme="minorEastAsia" w:hAnsiTheme="minorEastAsia"/>
          <w:b w:val="0"/>
          <w:bCs w:val="0"/>
          <w:kern w:val="0"/>
          <w:sz w:val="20"/>
          <w:szCs w:val="20"/>
        </w:rPr>
      </w:pPr>
      <w:r>
        <w:rPr>
          <w:rFonts w:hint="eastAsia" w:cs="Arial" w:asciiTheme="minorEastAsia" w:hAnsiTheme="minorEastAsia"/>
          <w:kern w:val="0"/>
          <w:sz w:val="20"/>
          <w:szCs w:val="20"/>
        </w:rPr>
        <w:t xml:space="preserve"> </w:t>
      </w:r>
      <w:r>
        <w:rPr>
          <w:rFonts w:hint="eastAsia" w:cs="Arial" w:asciiTheme="minorEastAsia" w:hAnsiTheme="minorEastAsia"/>
          <w:bCs/>
          <w:kern w:val="0"/>
          <w:sz w:val="20"/>
          <w:szCs w:val="20"/>
        </w:rPr>
        <w:t>一些可视化实践专家亦加入到此次论坛为大家教授实用技能。</w:t>
      </w:r>
      <w:r>
        <w:rPr>
          <w:rFonts w:hint="eastAsia" w:cs="Arial" w:asciiTheme="minorEastAsia" w:hAnsiTheme="minorEastAsia"/>
          <w:kern w:val="0"/>
          <w:sz w:val="20"/>
          <w:szCs w:val="20"/>
        </w:rPr>
        <w:t>Gephi官方认证讲师刘勇：用Gephi解读16国32媒引用关系；</w:t>
      </w:r>
      <w:r>
        <w:rPr>
          <w:rFonts w:cs="Arial" w:asciiTheme="minorEastAsia" w:hAnsiTheme="minorEastAsia"/>
          <w:kern w:val="0"/>
          <w:sz w:val="20"/>
          <w:szCs w:val="20"/>
        </w:rPr>
        <w:t>Excel</w:t>
      </w:r>
      <w:r>
        <w:rPr>
          <w:rFonts w:hint="eastAsia" w:cs="Arial" w:asciiTheme="minorEastAsia" w:hAnsiTheme="minorEastAsia"/>
          <w:kern w:val="0"/>
          <w:sz w:val="20"/>
          <w:szCs w:val="20"/>
        </w:rPr>
        <w:t>专家刘万祥：数据新闻图表，EXCEL也可以！</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00"/>
        <w:jc w:val="left"/>
        <w:rPr>
          <w:rFonts w:cs="Arial" w:asciiTheme="minorEastAsia" w:hAnsiTheme="minorEastAsia"/>
          <w:bCs/>
          <w:kern w:val="0"/>
          <w:sz w:val="20"/>
          <w:szCs w:val="20"/>
        </w:rPr>
      </w:pPr>
      <w:r>
        <w:rPr>
          <w:rFonts w:hint="eastAsia" w:cs="Arial" w:asciiTheme="minorEastAsia" w:hAnsiTheme="minorEastAsia"/>
          <w:bCs/>
          <w:kern w:val="0"/>
          <w:sz w:val="20"/>
          <w:szCs w:val="20"/>
        </w:rPr>
        <w:t>本届论坛将是全球数据新闻大会模式首次走入中国，精华分享、Demo演示、实操培训、专题研讨将同时展开。这也是全球数据新闻培训机构NICAR</w:t>
      </w:r>
      <w:r>
        <w:rPr>
          <w:rFonts w:hint="eastAsia" w:cs="Arial" w:asciiTheme="minorEastAsia" w:hAnsiTheme="minorEastAsia"/>
          <w:kern w:val="0"/>
          <w:sz w:val="20"/>
          <w:szCs w:val="20"/>
        </w:rPr>
        <w:t>首次在中国大陆地区举行培训并颁发认证证书！</w:t>
      </w:r>
    </w:p>
    <w:p>
      <w:pPr>
        <w:widowControl/>
        <w:autoSpaceDE w:val="0"/>
        <w:autoSpaceDN w:val="0"/>
        <w:adjustRightInd w:val="0"/>
        <w:spacing w:line="240" w:lineRule="exact"/>
        <w:ind w:firstLine="500"/>
        <w:jc w:val="left"/>
        <w:rPr>
          <w:rFonts w:cs="Arial" w:asciiTheme="minorEastAsia" w:hAnsiTheme="minorEastAsia"/>
          <w:bCs/>
          <w:kern w:val="0"/>
          <w:sz w:val="20"/>
          <w:szCs w:val="20"/>
        </w:rPr>
      </w:pPr>
    </w:p>
    <w:p>
      <w:pPr>
        <w:widowControl/>
        <w:autoSpaceDE w:val="0"/>
        <w:autoSpaceDN w:val="0"/>
        <w:adjustRightInd w:val="0"/>
        <w:spacing w:line="240" w:lineRule="exact"/>
        <w:ind w:firstLine="500"/>
        <w:jc w:val="left"/>
        <w:rPr>
          <w:rFonts w:cs="Arial" w:asciiTheme="minorEastAsia" w:hAnsiTheme="minorEastAsia"/>
          <w:bCs/>
          <w:kern w:val="0"/>
          <w:sz w:val="20"/>
          <w:szCs w:val="20"/>
        </w:rPr>
      </w:pPr>
      <w:r>
        <w:rPr>
          <w:rFonts w:hint="eastAsia" w:cs="Arial" w:asciiTheme="minorEastAsia" w:hAnsiTheme="minorEastAsia"/>
          <w:bCs/>
          <w:kern w:val="0"/>
          <w:sz w:val="20"/>
          <w:szCs w:val="20"/>
        </w:rPr>
        <w:t>我们还邀请了NICAR的学术顾问，美国密苏里大学教授David Herzog先生将进行主题分享和专题培训。他专长于数据新闻和地理信息系统(GIS)在新闻领域的应用，著有专著: Mapping the News 和 Data Literacy。</w:t>
      </w:r>
    </w:p>
    <w:p>
      <w:pPr>
        <w:widowControl/>
        <w:autoSpaceDE w:val="0"/>
        <w:autoSpaceDN w:val="0"/>
        <w:adjustRightInd w:val="0"/>
        <w:spacing w:line="240" w:lineRule="exact"/>
        <w:ind w:firstLine="560"/>
        <w:jc w:val="left"/>
        <w:rPr>
          <w:rFonts w:cs="Arial" w:asciiTheme="minorEastAsia" w:hAnsiTheme="minorEastAsia"/>
          <w:bCs/>
          <w:kern w:val="0"/>
          <w:sz w:val="20"/>
          <w:szCs w:val="20"/>
        </w:rPr>
      </w:pPr>
    </w:p>
    <w:p>
      <w:pPr>
        <w:widowControl/>
        <w:autoSpaceDE w:val="0"/>
        <w:autoSpaceDN w:val="0"/>
        <w:adjustRightInd w:val="0"/>
        <w:spacing w:line="240" w:lineRule="exact"/>
        <w:ind w:firstLine="560"/>
        <w:jc w:val="left"/>
        <w:rPr>
          <w:rFonts w:cs="Arial" w:asciiTheme="minorEastAsia" w:hAnsiTheme="minorEastAsia"/>
          <w:bCs/>
          <w:kern w:val="0"/>
          <w:sz w:val="20"/>
          <w:szCs w:val="20"/>
        </w:rPr>
      </w:pPr>
      <w:r>
        <w:rPr>
          <w:rFonts w:hint="eastAsia" w:cs="Arial" w:asciiTheme="minorEastAsia" w:hAnsiTheme="minorEastAsia"/>
          <w:bCs/>
          <w:kern w:val="0"/>
          <w:sz w:val="20"/>
          <w:szCs w:val="20"/>
        </w:rPr>
        <w:t>NICAR在美国久负盛名，致力于为全球数据新闻记者提供培训、资源、同业者社区，并建立高质量的专业标准。这将会是NICAR首次牵手中国的一次数据与媒介盛宴。</w:t>
      </w:r>
    </w:p>
    <w:p>
      <w:pPr>
        <w:widowControl/>
        <w:autoSpaceDE w:val="0"/>
        <w:autoSpaceDN w:val="0"/>
        <w:adjustRightInd w:val="0"/>
        <w:spacing w:line="240" w:lineRule="exact"/>
        <w:jc w:val="left"/>
        <w:rPr>
          <w:rFonts w:cs="Arial" w:asciiTheme="minorEastAsia" w:hAnsiTheme="minorEastAsia"/>
          <w:bCs/>
          <w:kern w:val="0"/>
          <w:sz w:val="20"/>
          <w:szCs w:val="20"/>
        </w:rPr>
      </w:pPr>
    </w:p>
    <w:p>
      <w:pPr>
        <w:widowControl/>
        <w:autoSpaceDE w:val="0"/>
        <w:autoSpaceDN w:val="0"/>
        <w:adjustRightInd w:val="0"/>
        <w:spacing w:line="240" w:lineRule="exact"/>
        <w:jc w:val="left"/>
        <w:rPr>
          <w:rFonts w:cs="Arial" w:asciiTheme="minorEastAsia" w:hAnsiTheme="minorEastAsia"/>
          <w:bCs/>
          <w:kern w:val="0"/>
          <w:sz w:val="20"/>
          <w:szCs w:val="20"/>
        </w:rPr>
      </w:pPr>
    </w:p>
    <w:p>
      <w:pPr>
        <w:widowControl/>
        <w:autoSpaceDE w:val="0"/>
        <w:autoSpaceDN w:val="0"/>
        <w:adjustRightInd w:val="0"/>
        <w:spacing w:line="240" w:lineRule="exact"/>
        <w:jc w:val="left"/>
        <w:rPr>
          <w:rFonts w:cs="Arial" w:asciiTheme="minorEastAsia" w:hAnsiTheme="minorEastAsia"/>
          <w:bCs/>
          <w:kern w:val="0"/>
          <w:sz w:val="20"/>
          <w:szCs w:val="20"/>
        </w:rPr>
      </w:pPr>
    </w:p>
    <w:p>
      <w:pPr>
        <w:widowControl/>
        <w:autoSpaceDE w:val="0"/>
        <w:autoSpaceDN w:val="0"/>
        <w:adjustRightInd w:val="0"/>
        <w:spacing w:line="360" w:lineRule="auto"/>
        <w:ind w:firstLine="2835"/>
        <w:rPr>
          <w:rFonts w:ascii="黑体" w:hAnsi="黑体" w:eastAsia="黑体" w:cs="Arial"/>
          <w:b/>
          <w:kern w:val="0"/>
        </w:rPr>
      </w:pPr>
    </w:p>
    <w:p>
      <w:pPr>
        <w:widowControl/>
        <w:autoSpaceDE w:val="0"/>
        <w:autoSpaceDN w:val="0"/>
        <w:adjustRightInd w:val="0"/>
        <w:spacing w:line="360" w:lineRule="auto"/>
        <w:ind w:firstLine="2835"/>
        <w:rPr>
          <w:rFonts w:ascii="黑体" w:hAnsi="黑体" w:eastAsia="黑体" w:cs="Arial"/>
          <w:b/>
          <w:kern w:val="0"/>
          <w:sz w:val="28"/>
          <w:szCs w:val="28"/>
        </w:rPr>
      </w:pPr>
      <w:r>
        <w:rPr>
          <w:rFonts w:hint="eastAsia" w:ascii="黑体" w:hAnsi="黑体" w:eastAsia="黑体" w:cs="Arial"/>
          <w:b/>
          <w:kern w:val="0"/>
        </w:rPr>
        <w:t>我们期待您的共同参与！</w:t>
      </w:r>
    </w:p>
    <w:p>
      <w:pPr>
        <w:widowControl/>
        <w:autoSpaceDE w:val="0"/>
        <w:autoSpaceDN w:val="0"/>
        <w:adjustRightInd w:val="0"/>
        <w:spacing w:line="360" w:lineRule="auto"/>
        <w:jc w:val="center"/>
        <w:rPr>
          <w:rFonts w:ascii="黑体" w:hAnsi="黑体" w:eastAsia="黑体" w:cs="Arial"/>
          <w:b/>
          <w:bCs/>
          <w:kern w:val="0"/>
        </w:rPr>
      </w:pPr>
      <w:r>
        <w:rPr>
          <w:rFonts w:ascii="黑体" w:hAnsi="黑体" w:eastAsia="黑体" w:cs="Arial"/>
          <w:b/>
          <w:bCs/>
          <w:kern w:val="0"/>
        </w:rPr>
        <w:t>七月·</w:t>
      </w:r>
      <w:r>
        <w:rPr>
          <w:rFonts w:hint="eastAsia" w:ascii="黑体" w:hAnsi="黑体" w:eastAsia="黑体" w:cs="Arial"/>
          <w:b/>
          <w:bCs/>
          <w:kern w:val="0"/>
        </w:rPr>
        <w:t>北京</w:t>
      </w:r>
      <w:r>
        <w:rPr>
          <w:rFonts w:ascii="黑体" w:hAnsi="黑体" w:eastAsia="黑体" w:cs="Arial"/>
          <w:b/>
          <w:bCs/>
          <w:kern w:val="0"/>
        </w:rPr>
        <w:t>·不见不散</w:t>
      </w:r>
    </w:p>
    <w:p>
      <w:pPr>
        <w:widowControl/>
        <w:autoSpaceDE w:val="0"/>
        <w:autoSpaceDN w:val="0"/>
        <w:adjustRightInd w:val="0"/>
        <w:spacing w:line="360" w:lineRule="auto"/>
        <w:jc w:val="both"/>
        <w:rPr>
          <w:rFonts w:ascii="黑体" w:hAnsi="黑体" w:eastAsia="黑体" w:cs="Arial"/>
          <w:b/>
          <w:bCs/>
          <w:kern w:val="0"/>
        </w:rPr>
      </w:pPr>
    </w:p>
    <w:p>
      <w:pPr>
        <w:widowControl/>
        <w:autoSpaceDE w:val="0"/>
        <w:autoSpaceDN w:val="0"/>
        <w:adjustRightInd w:val="0"/>
        <w:spacing w:line="240" w:lineRule="atLeast"/>
        <w:jc w:val="center"/>
        <w:rPr>
          <w:rFonts w:ascii="黑体" w:hAnsi="黑体" w:eastAsia="黑体" w:cs="Arial"/>
          <w:b/>
          <w:bCs/>
          <w:kern w:val="0"/>
          <w:sz w:val="32"/>
          <w:szCs w:val="32"/>
        </w:rPr>
      </w:pPr>
      <w:r>
        <w:rPr>
          <w:rFonts w:hint="eastAsia" w:ascii="黑体" w:hAnsi="黑体" w:eastAsia="黑体" w:cs="Arial"/>
          <w:b/>
          <w:bCs/>
          <w:kern w:val="0"/>
          <w:sz w:val="32"/>
          <w:szCs w:val="32"/>
        </w:rPr>
        <w:t>数据与媒介发展论坛</w:t>
      </w:r>
    </w:p>
    <w:p>
      <w:pPr>
        <w:widowControl/>
        <w:autoSpaceDE w:val="0"/>
        <w:autoSpaceDN w:val="0"/>
        <w:adjustRightInd w:val="0"/>
        <w:spacing w:line="280" w:lineRule="exact"/>
        <w:jc w:val="left"/>
        <w:rPr>
          <w:rFonts w:cs="Arial" w:asciiTheme="minorEastAsia" w:hAnsiTheme="minorEastAsia"/>
          <w:kern w:val="0"/>
        </w:rPr>
      </w:pPr>
      <w:r>
        <w:rPr>
          <w:rFonts w:hint="eastAsia" w:ascii="黑体" w:hAnsi="黑体" w:eastAsia="黑体" w:cs="Arial"/>
          <w:kern w:val="0"/>
        </w:rPr>
        <mc:AlternateContent>
          <mc:Choice Requires="wps">
            <w:drawing>
              <wp:anchor distT="0" distB="0" distL="114300" distR="114300" simplePos="0" relativeHeight="251659264" behindDoc="0" locked="0" layoutInCell="1" allowOverlap="1">
                <wp:simplePos x="0" y="0"/>
                <wp:positionH relativeFrom="column">
                  <wp:posOffset>135890</wp:posOffset>
                </wp:positionH>
                <wp:positionV relativeFrom="paragraph">
                  <wp:posOffset>158115</wp:posOffset>
                </wp:positionV>
                <wp:extent cx="5257800" cy="21590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5257800" cy="2159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主办：</w:t>
                            </w:r>
                            <w:r>
                              <w:rPr>
                                <w:rFonts w:ascii="黑体" w:hAnsi="黑体" w:eastAsia="黑体" w:cs="Arial"/>
                                <w:kern w:val="0"/>
                              </w:rPr>
                              <w:t>武汉大学</w:t>
                            </w:r>
                            <w:r>
                              <w:rPr>
                                <w:rFonts w:hint="eastAsia" w:ascii="黑体" w:hAnsi="黑体" w:eastAsia="黑体" w:cs="Arial"/>
                                <w:kern w:val="0"/>
                              </w:rPr>
                              <w:t>媒体发展研究中心、武汉大学</w:t>
                            </w:r>
                            <w:r>
                              <w:rPr>
                                <w:rFonts w:ascii="黑体" w:hAnsi="黑体" w:eastAsia="黑体" w:cs="Arial"/>
                                <w:kern w:val="0"/>
                              </w:rPr>
                              <w:t>新闻与传播学院</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联合主办：新华网融媒体未来研究院 武汉大学镝次元数据传媒实验室</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 xml:space="preserve"> 承办：武汉大学新闻与传播学院广播电视系</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协办：北京捷泰天域信息技术有限公司、天眼查、滴滴媒体研究院</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独家软件支持：</w:t>
                            </w:r>
                            <w:r>
                              <w:rPr>
                                <w:rFonts w:ascii="黑体" w:hAnsi="黑体" w:eastAsia="黑体" w:cs="Arial"/>
                                <w:kern w:val="0"/>
                              </w:rPr>
                              <w:t>Esri</w:t>
                            </w:r>
                            <w:r>
                              <w:rPr>
                                <w:rFonts w:hint="eastAsia" w:ascii="黑体" w:hAnsi="黑体" w:eastAsia="黑体" w:cs="Arial"/>
                                <w:kern w:val="0"/>
                              </w:rPr>
                              <w:t>中国</w:t>
                            </w:r>
                          </w:p>
                          <w:p>
                            <w:pPr>
                              <w:widowControl/>
                              <w:autoSpaceDE w:val="0"/>
                              <w:autoSpaceDN w:val="0"/>
                              <w:adjustRightInd w:val="0"/>
                              <w:spacing w:line="276" w:lineRule="auto"/>
                              <w:jc w:val="center"/>
                              <w:rPr>
                                <w:rFonts w:ascii="黑体" w:hAnsi="黑体" w:eastAsia="黑体" w:cs="Arial"/>
                                <w:kern w:val="0"/>
                              </w:rPr>
                            </w:pP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时间：2016年 7月28日－7月</w:t>
                            </w:r>
                            <w:r>
                              <w:rPr>
                                <w:rFonts w:hint="eastAsia" w:ascii="黑体" w:hAnsi="黑体" w:eastAsia="黑体" w:cs="Arial"/>
                                <w:kern w:val="0"/>
                                <w:lang w:val="en-US" w:eastAsia="zh-CN"/>
                              </w:rPr>
                              <w:t>31</w:t>
                            </w:r>
                            <w:r>
                              <w:rPr>
                                <w:rFonts w:hint="eastAsia" w:ascii="黑体" w:hAnsi="黑体" w:eastAsia="黑体" w:cs="Arial"/>
                                <w:kern w:val="0"/>
                              </w:rPr>
                              <w:t>日</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地点：中国 北京 新华网金隅大厦</w:t>
                            </w: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论坛地点：中国北京 金隅大厦</w:t>
                            </w:r>
                          </w:p>
                          <w:p>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pt;margin-top:12.45pt;height:170pt;width:414pt;mso-wrap-distance-bottom:0pt;mso-wrap-distance-left:9pt;mso-wrap-distance-right:9pt;mso-wrap-distance-top:0pt;z-index:251659264;mso-width-relative:page;mso-height-relative:page;" filled="f" stroked="f" coordsize="21600,21600" o:gfxdata="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2XGbvWAAAACQEA&#10;AA8AAAAAAAAAAQAgAAAAIgAAAGRycy9kb3ducmV2LnhtbFBLAQIUABQAAAAIAIdO4kCpowdTHAIA&#10;AB4EAAAOAAAAAAAAAAEAIAAAACUBAABkcnMvZTJvRG9jLnhtbFBLBQYAAAAABgAGAFkBAACzBQAA&#10;AAA=&#10;">
                <v:fill on="f" focussize="0,0"/>
                <v:stroke on="f"/>
                <v:imagedata o:title=""/>
                <o:lock v:ext="edit" aspectratio="f"/>
                <v:textbox>
                  <w:txbxContent>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主办：</w:t>
                      </w:r>
                      <w:r>
                        <w:rPr>
                          <w:rFonts w:ascii="黑体" w:hAnsi="黑体" w:eastAsia="黑体" w:cs="Arial"/>
                          <w:kern w:val="0"/>
                        </w:rPr>
                        <w:t>武汉大学</w:t>
                      </w:r>
                      <w:r>
                        <w:rPr>
                          <w:rFonts w:hint="eastAsia" w:ascii="黑体" w:hAnsi="黑体" w:eastAsia="黑体" w:cs="Arial"/>
                          <w:kern w:val="0"/>
                        </w:rPr>
                        <w:t>媒体发展研究中心、武汉大学</w:t>
                      </w:r>
                      <w:r>
                        <w:rPr>
                          <w:rFonts w:ascii="黑体" w:hAnsi="黑体" w:eastAsia="黑体" w:cs="Arial"/>
                          <w:kern w:val="0"/>
                        </w:rPr>
                        <w:t>新闻与传播学院</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联合主办：新华网融媒体未来研究院 武汉大学镝次元数据传媒实验室</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 xml:space="preserve"> 承办：武汉大学新闻与传播学院广播电视系</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协办：北京捷泰天域信息技术有限公司、天眼查、滴滴媒体研究院</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独家软件支持：</w:t>
                      </w:r>
                      <w:r>
                        <w:rPr>
                          <w:rFonts w:ascii="黑体" w:hAnsi="黑体" w:eastAsia="黑体" w:cs="Arial"/>
                          <w:kern w:val="0"/>
                        </w:rPr>
                        <w:t>Esri</w:t>
                      </w:r>
                      <w:r>
                        <w:rPr>
                          <w:rFonts w:hint="eastAsia" w:ascii="黑体" w:hAnsi="黑体" w:eastAsia="黑体" w:cs="Arial"/>
                          <w:kern w:val="0"/>
                        </w:rPr>
                        <w:t>中国</w:t>
                      </w:r>
                    </w:p>
                    <w:p>
                      <w:pPr>
                        <w:widowControl/>
                        <w:autoSpaceDE w:val="0"/>
                        <w:autoSpaceDN w:val="0"/>
                        <w:adjustRightInd w:val="0"/>
                        <w:spacing w:line="276" w:lineRule="auto"/>
                        <w:jc w:val="center"/>
                        <w:rPr>
                          <w:rFonts w:ascii="黑体" w:hAnsi="黑体" w:eastAsia="黑体" w:cs="Arial"/>
                          <w:kern w:val="0"/>
                        </w:rPr>
                      </w:pP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时间：2016年 7月28日－7月</w:t>
                      </w:r>
                      <w:r>
                        <w:rPr>
                          <w:rFonts w:hint="eastAsia" w:ascii="黑体" w:hAnsi="黑体" w:eastAsia="黑体" w:cs="Arial"/>
                          <w:kern w:val="0"/>
                          <w:lang w:val="en-US" w:eastAsia="zh-CN"/>
                        </w:rPr>
                        <w:t>31</w:t>
                      </w:r>
                      <w:r>
                        <w:rPr>
                          <w:rFonts w:hint="eastAsia" w:ascii="黑体" w:hAnsi="黑体" w:eastAsia="黑体" w:cs="Arial"/>
                          <w:kern w:val="0"/>
                        </w:rPr>
                        <w:t>日</w:t>
                      </w:r>
                    </w:p>
                    <w:p>
                      <w:pPr>
                        <w:widowControl/>
                        <w:autoSpaceDE w:val="0"/>
                        <w:autoSpaceDN w:val="0"/>
                        <w:adjustRightInd w:val="0"/>
                        <w:spacing w:line="276" w:lineRule="auto"/>
                        <w:jc w:val="center"/>
                        <w:rPr>
                          <w:rFonts w:ascii="黑体" w:hAnsi="黑体" w:eastAsia="黑体" w:cs="Arial"/>
                          <w:kern w:val="0"/>
                        </w:rPr>
                      </w:pPr>
                      <w:r>
                        <w:rPr>
                          <w:rFonts w:hint="eastAsia" w:ascii="黑体" w:hAnsi="黑体" w:eastAsia="黑体" w:cs="Arial"/>
                          <w:kern w:val="0"/>
                        </w:rPr>
                        <w:t>地点：中国 北京 新华网金隅大厦</w:t>
                      </w: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论坛地点：中国北京 金隅大厦</w:t>
                      </w:r>
                    </w:p>
                    <w:p>
                      <w:pPr>
                        <w:jc w:val="center"/>
                      </w:pPr>
                    </w:p>
                  </w:txbxContent>
                </v:textbox>
                <w10:wrap type="square"/>
              </v:shape>
            </w:pict>
          </mc:Fallback>
        </mc:AlternateContent>
      </w:r>
    </w:p>
    <w:p>
      <w:pPr>
        <w:widowControl/>
        <w:autoSpaceDE w:val="0"/>
        <w:autoSpaceDN w:val="0"/>
        <w:adjustRightInd w:val="0"/>
        <w:spacing w:line="276" w:lineRule="auto"/>
        <w:jc w:val="center"/>
        <w:rPr>
          <w:rFonts w:cs="Arial" w:asciiTheme="minorEastAsia" w:hAnsiTheme="minorEastAsia"/>
          <w:b/>
          <w:kern w:val="0"/>
          <w:sz w:val="32"/>
          <w:szCs w:val="32"/>
        </w:rPr>
      </w:pPr>
      <w:r>
        <w:rPr>
          <w:rFonts w:hint="eastAsia" w:cs="Arial" w:asciiTheme="minorEastAsia" w:hAnsiTheme="minorEastAsia"/>
          <w:b/>
          <w:kern w:val="0"/>
          <w:sz w:val="32"/>
          <w:szCs w:val="32"/>
        </w:rPr>
        <w:t>论坛日程</w:t>
      </w:r>
    </w:p>
    <w:p>
      <w:pPr>
        <w:widowControl/>
        <w:autoSpaceDE w:val="0"/>
        <w:autoSpaceDN w:val="0"/>
        <w:adjustRightInd w:val="0"/>
        <w:spacing w:line="276" w:lineRule="auto"/>
        <w:jc w:val="center"/>
        <w:rPr>
          <w:rFonts w:cs="Arial" w:asciiTheme="minorEastAsia" w:hAnsiTheme="minorEastAsia"/>
          <w:b/>
          <w:kern w:val="0"/>
        </w:rPr>
      </w:pPr>
      <w:r>
        <w:rPr>
          <w:rFonts w:hint="eastAsia" w:cs="Arial" w:asciiTheme="minorEastAsia" w:hAnsiTheme="minorEastAsia"/>
          <w:b/>
          <w:kern w:val="0"/>
        </w:rPr>
        <w:t>（7月28日——7月</w:t>
      </w:r>
      <w:r>
        <w:rPr>
          <w:rFonts w:hint="eastAsia" w:cs="Arial" w:asciiTheme="minorEastAsia" w:hAnsiTheme="minorEastAsia"/>
          <w:b/>
          <w:kern w:val="0"/>
          <w:lang w:val="en-US" w:eastAsia="zh-CN"/>
        </w:rPr>
        <w:t>31</w:t>
      </w:r>
      <w:r>
        <w:rPr>
          <w:rFonts w:hint="eastAsia" w:cs="Arial" w:asciiTheme="minorEastAsia" w:hAnsiTheme="minorEastAsia"/>
          <w:b/>
          <w:kern w:val="0"/>
        </w:rPr>
        <w:t>日）</w:t>
      </w:r>
    </w:p>
    <w:p>
      <w:pPr>
        <w:widowControl/>
        <w:autoSpaceDE w:val="0"/>
        <w:autoSpaceDN w:val="0"/>
        <w:adjustRightInd w:val="0"/>
        <w:spacing w:line="276" w:lineRule="auto"/>
        <w:jc w:val="center"/>
        <w:rPr>
          <w:rFonts w:cs="Arial" w:asciiTheme="minorEastAsia" w:hAnsiTheme="minorEastAsia"/>
          <w:b/>
          <w:kern w:val="0"/>
        </w:rPr>
      </w:pPr>
    </w:p>
    <w:tbl>
      <w:tblPr>
        <w:tblStyle w:val="8"/>
        <w:tblW w:w="84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920"/>
        <w:gridCol w:w="1316"/>
        <w:gridCol w:w="4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b/>
              </w:rPr>
              <w:t>时间</w:t>
            </w:r>
          </w:p>
          <w:p>
            <w:pPr>
              <w:widowControl/>
              <w:autoSpaceDE w:val="0"/>
              <w:autoSpaceDN w:val="0"/>
              <w:adjustRightInd w:val="0"/>
              <w:spacing w:line="280" w:lineRule="exact"/>
              <w:jc w:val="center"/>
              <w:rPr>
                <w:rFonts w:cs="Arial" w:asciiTheme="minorEastAsia" w:hAnsiTheme="minorEastAsia"/>
                <w:b/>
                <w:kern w:val="0"/>
              </w:rPr>
            </w:pPr>
            <w:r>
              <w:rPr>
                <w:rFonts w:hint="eastAsia"/>
                <w:b/>
              </w:rPr>
              <w:t>7月28日上午</w:t>
            </w:r>
          </w:p>
        </w:tc>
        <w:tc>
          <w:tcPr>
            <w:tcW w:w="920"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地点</w:t>
            </w:r>
          </w:p>
        </w:tc>
        <w:tc>
          <w:tcPr>
            <w:tcW w:w="1316" w:type="dxa"/>
          </w:tcPr>
          <w:p>
            <w:pPr>
              <w:widowControl/>
              <w:autoSpaceDE w:val="0"/>
              <w:autoSpaceDN w:val="0"/>
              <w:adjustRightInd w:val="0"/>
              <w:spacing w:line="280" w:lineRule="exact"/>
              <w:jc w:val="center"/>
              <w:rPr>
                <w:rFonts w:cs="Arial" w:asciiTheme="minorEastAsia" w:hAnsiTheme="minorEastAsia"/>
                <w:b/>
                <w:kern w:val="0"/>
              </w:rPr>
            </w:pPr>
            <w:r>
              <w:rPr>
                <w:rFonts w:cs="Arial" w:asciiTheme="minorEastAsia" w:hAnsiTheme="minorEastAsia"/>
                <w:kern w:val="0"/>
                <w:sz w:val="20"/>
                <w:szCs w:val="20"/>
              </w:rPr>
              <w:t>Session</w:t>
            </w:r>
          </w:p>
        </w:tc>
        <w:tc>
          <w:tcPr>
            <w:tcW w:w="4348" w:type="dxa"/>
          </w:tcPr>
          <w:p>
            <w:pPr>
              <w:widowControl/>
              <w:autoSpaceDE w:val="0"/>
              <w:autoSpaceDN w:val="0"/>
              <w:adjustRightInd w:val="0"/>
              <w:spacing w:line="280" w:lineRule="exact"/>
              <w:jc w:val="center"/>
              <w:rPr>
                <w:b/>
              </w:rPr>
            </w:pPr>
            <w:r>
              <w:rPr>
                <w:rFonts w:hint="eastAsia"/>
                <w:b/>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rFonts w:cs="Arial" w:asciiTheme="minorEastAsia" w:hAnsiTheme="minorEastAsia"/>
                <w:kern w:val="0"/>
                <w:sz w:val="20"/>
                <w:szCs w:val="20"/>
              </w:rPr>
            </w:pPr>
            <w:r>
              <w:rPr>
                <w:sz w:val="20"/>
                <w:szCs w:val="20"/>
              </w:rPr>
              <w:t>08:</w:t>
            </w:r>
            <w:r>
              <w:rPr>
                <w:rFonts w:hint="eastAsia"/>
                <w:sz w:val="20"/>
                <w:szCs w:val="20"/>
              </w:rPr>
              <w:t>45</w:t>
            </w:r>
            <w:r>
              <w:rPr>
                <w:sz w:val="20"/>
                <w:szCs w:val="20"/>
              </w:rPr>
              <w:t>- 9:00</w:t>
            </w:r>
          </w:p>
        </w:tc>
        <w:tc>
          <w:tcPr>
            <w:tcW w:w="920" w:type="dxa"/>
            <w:vMerge w:val="restart"/>
          </w:tcPr>
          <w:p>
            <w:pPr>
              <w:widowControl/>
              <w:autoSpaceDE w:val="0"/>
              <w:autoSpaceDN w:val="0"/>
              <w:adjustRightInd w:val="0"/>
              <w:spacing w:line="280" w:lineRule="exact"/>
              <w:jc w:val="left"/>
              <w:rPr>
                <w:rFonts w:cs="Arial" w:asciiTheme="minorEastAsia" w:hAnsiTheme="minorEastAsia"/>
                <w:kern w:val="0"/>
                <w:sz w:val="20"/>
                <w:szCs w:val="20"/>
              </w:rPr>
            </w:pPr>
          </w:p>
          <w:p>
            <w:pPr>
              <w:widowControl/>
              <w:autoSpaceDE w:val="0"/>
              <w:autoSpaceDN w:val="0"/>
              <w:adjustRightInd w:val="0"/>
              <w:spacing w:line="280" w:lineRule="exact"/>
              <w:jc w:val="left"/>
              <w:rPr>
                <w:rFonts w:cs="Arial" w:asciiTheme="minorEastAsia" w:hAnsiTheme="minorEastAsia"/>
                <w:kern w:val="0"/>
                <w:sz w:val="20"/>
                <w:szCs w:val="20"/>
              </w:rPr>
            </w:pPr>
          </w:p>
          <w:p>
            <w:pPr>
              <w:widowControl/>
              <w:autoSpaceDE w:val="0"/>
              <w:autoSpaceDN w:val="0"/>
              <w:adjustRightInd w:val="0"/>
              <w:spacing w:line="280" w:lineRule="exact"/>
              <w:jc w:val="left"/>
              <w:rPr>
                <w:rFonts w:cs="Arial" w:asciiTheme="minorEastAsia" w:hAnsiTheme="minorEastAsia"/>
                <w:kern w:val="0"/>
                <w:sz w:val="20"/>
                <w:szCs w:val="2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主</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场</w:t>
            </w: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演</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播</w:t>
            </w:r>
          </w:p>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b/>
                <w:sz w:val="20"/>
                <w:szCs w:val="20"/>
              </w:rPr>
            </w:pPr>
            <w:r>
              <w:rPr>
                <w:rFonts w:hint="eastAsia" w:asciiTheme="minorEastAsia" w:hAnsiTheme="minorEastAsia"/>
                <w:b/>
                <w:sz w:val="20"/>
                <w:szCs w:val="20"/>
              </w:rPr>
              <w:t>主办方及嘉宾代表致辞</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武汉大学新闻与传播学院副院长 单波教授</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新华网副总裁</w:t>
            </w:r>
            <w:r>
              <w:rPr>
                <w:rFonts w:hint="eastAsia"/>
                <w:sz w:val="20"/>
                <w:szCs w:val="20"/>
              </w:rPr>
              <w:t>申江婴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76" w:lineRule="auto"/>
              <w:jc w:val="left"/>
              <w:rPr>
                <w:rFonts w:ascii="黑体" w:hAnsi="黑体" w:eastAsia="黑体" w:cs="Arial"/>
                <w:kern w:val="0"/>
              </w:rPr>
            </w:pPr>
            <w:r>
              <w:rPr>
                <w:rFonts w:hint="eastAsia" w:cs="Arial" w:asciiTheme="minorEastAsia" w:hAnsiTheme="minorEastAsia"/>
                <w:b/>
                <w:color w:val="000000" w:themeColor="text1"/>
                <w:kern w:val="0"/>
                <w14:textFill>
                  <w14:solidFill>
                    <w14:schemeClr w14:val="tx1"/>
                  </w14:solidFill>
                </w14:textFill>
              </w:rPr>
              <w:t xml:space="preserve">主题 </w:t>
            </w:r>
            <w:r>
              <w:rPr>
                <w:rFonts w:hint="eastAsia" w:ascii="黑体" w:hAnsi="黑体" w:eastAsia="黑体" w:cs="Arial"/>
                <w:kern w:val="0"/>
              </w:rPr>
              <w:t>数据的媒体应用，及其反思与想象</w:t>
            </w:r>
          </w:p>
          <w:p>
            <w:pPr>
              <w:widowControl/>
              <w:autoSpaceDE w:val="0"/>
              <w:autoSpaceDN w:val="0"/>
              <w:adjustRightInd w:val="0"/>
              <w:spacing w:line="280" w:lineRule="exact"/>
              <w:jc w:val="left"/>
              <w:rPr>
                <w:rFonts w:cs="Arial" w:asciiTheme="minorEastAsia" w:hAnsiTheme="minorEastAsia"/>
                <w:b/>
                <w:color w:val="000000" w:themeColor="text1"/>
                <w:kern w:val="0"/>
                <w:sz w:val="20"/>
                <w:szCs w:val="20"/>
                <w14:textFill>
                  <w14:solidFill>
                    <w14:schemeClr w14:val="tx1"/>
                  </w14:solidFill>
                </w14:textFill>
              </w:rPr>
            </w:pPr>
            <w:r>
              <w:rPr>
                <w:rFonts w:hint="eastAsia" w:cs="Arial" w:asciiTheme="minorEastAsia" w:hAnsiTheme="minorEastAsia"/>
                <w:b/>
                <w:color w:val="000000" w:themeColor="text1"/>
                <w:kern w:val="0"/>
                <w:sz w:val="20"/>
                <w:szCs w:val="20"/>
                <w14:textFill>
                  <w14:solidFill>
                    <w14:schemeClr w14:val="tx1"/>
                  </w14:solidFill>
                </w14:textFill>
              </w:rPr>
              <w:t>主持人：武汉大学新闻与传播学院广播电视系主任 冉华教授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09</w:t>
            </w:r>
            <w:r>
              <w:rPr>
                <w:sz w:val="20"/>
                <w:szCs w:val="20"/>
              </w:rPr>
              <w:t>:</w:t>
            </w:r>
            <w:r>
              <w:rPr>
                <w:rFonts w:hint="eastAsia"/>
                <w:sz w:val="20"/>
                <w:szCs w:val="20"/>
              </w:rPr>
              <w:t>00-09</w:t>
            </w:r>
            <w:r>
              <w:rPr>
                <w:sz w:val="20"/>
                <w:szCs w:val="20"/>
              </w:rPr>
              <w:t>:</w:t>
            </w:r>
            <w:r>
              <w:rPr>
                <w:rFonts w:hint="eastAsia"/>
                <w:sz w:val="20"/>
                <w:szCs w:val="20"/>
              </w:rPr>
              <w:t>10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美国NICAR学术顾问、密苏里大学新闻学院教授</w:t>
            </w:r>
          </w:p>
          <w:p>
            <w:pPr>
              <w:widowControl/>
              <w:autoSpaceDE w:val="0"/>
              <w:autoSpaceDN w:val="0"/>
              <w:adjustRightInd w:val="0"/>
              <w:spacing w:line="280" w:lineRule="exact"/>
              <w:rPr>
                <w:rFonts w:cs="Arial" w:asciiTheme="minorEastAsia" w:hAnsiTheme="minorEastAsia"/>
                <w:kern w:val="0"/>
                <w:sz w:val="20"/>
                <w:szCs w:val="20"/>
              </w:rPr>
            </w:pPr>
            <w:r>
              <w:rPr>
                <w:rFonts w:hint="eastAsia" w:asciiTheme="minorEastAsia" w:hAnsiTheme="minorEastAsia"/>
                <w:sz w:val="20"/>
                <w:szCs w:val="20"/>
              </w:rPr>
              <w:t>David Herzog:数据技术在数据新闻的应用前沿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09</w:t>
            </w:r>
            <w:r>
              <w:rPr>
                <w:sz w:val="20"/>
                <w:szCs w:val="20"/>
              </w:rPr>
              <w:t>:</w:t>
            </w:r>
            <w:r>
              <w:rPr>
                <w:rFonts w:hint="eastAsia"/>
                <w:sz w:val="20"/>
                <w:szCs w:val="20"/>
              </w:rPr>
              <w:t>15-09</w:t>
            </w:r>
            <w:r>
              <w:rPr>
                <w:sz w:val="20"/>
                <w:szCs w:val="20"/>
              </w:rPr>
              <w:t>:</w:t>
            </w:r>
            <w:r>
              <w:rPr>
                <w:rFonts w:hint="eastAsia"/>
                <w:sz w:val="20"/>
                <w:szCs w:val="20"/>
              </w:rPr>
              <w:t>25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rPr>
                <w:rFonts w:cs="Arial" w:asciiTheme="minorEastAsia" w:hAnsiTheme="minorEastAsia"/>
                <w:kern w:val="0"/>
                <w:sz w:val="20"/>
                <w:szCs w:val="20"/>
              </w:rPr>
            </w:pPr>
            <w:r>
              <w:rPr>
                <w:rFonts w:hint="eastAsia" w:cs="Arial" w:asciiTheme="minorEastAsia" w:hAnsiTheme="minorEastAsia"/>
                <w:kern w:val="0"/>
                <w:sz w:val="20"/>
                <w:szCs w:val="20"/>
              </w:rPr>
              <w:t>武汉大学新闻与传播学院副院长 姚曦教授：</w:t>
            </w:r>
          </w:p>
          <w:p>
            <w:pPr>
              <w:widowControl/>
              <w:autoSpaceDE w:val="0"/>
              <w:autoSpaceDN w:val="0"/>
              <w:adjustRightInd w:val="0"/>
              <w:spacing w:line="280" w:lineRule="exact"/>
              <w:rPr>
                <w:rFonts w:cs="Arial" w:asciiTheme="minorEastAsia" w:hAnsiTheme="minorEastAsia"/>
                <w:kern w:val="0"/>
                <w:sz w:val="20"/>
                <w:szCs w:val="20"/>
              </w:rPr>
            </w:pPr>
            <w:r>
              <w:rPr>
                <w:rFonts w:hint="eastAsia" w:cs="Arial" w:asciiTheme="minorEastAsia" w:hAnsiTheme="minorEastAsia"/>
                <w:kern w:val="0"/>
                <w:sz w:val="20"/>
                <w:szCs w:val="20"/>
              </w:rPr>
              <w:t>网络社会形态下传播关系的重构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09</w:t>
            </w:r>
            <w:r>
              <w:rPr>
                <w:sz w:val="20"/>
                <w:szCs w:val="20"/>
              </w:rPr>
              <w:t>:</w:t>
            </w:r>
            <w:r>
              <w:rPr>
                <w:rFonts w:hint="eastAsia"/>
                <w:sz w:val="20"/>
                <w:szCs w:val="20"/>
              </w:rPr>
              <w:t>30-09</w:t>
            </w:r>
            <w:r>
              <w:rPr>
                <w:sz w:val="20"/>
                <w:szCs w:val="20"/>
              </w:rPr>
              <w:t>:</w:t>
            </w:r>
            <w:r>
              <w:rPr>
                <w:rFonts w:hint="eastAsia"/>
                <w:sz w:val="20"/>
                <w:szCs w:val="20"/>
              </w:rPr>
              <w:t>40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北京大学可视化与可视分析实验室负责人</w:t>
            </w:r>
          </w:p>
          <w:p>
            <w:pPr>
              <w:widowControl/>
              <w:autoSpaceDE w:val="0"/>
              <w:autoSpaceDN w:val="0"/>
              <w:adjustRightInd w:val="0"/>
              <w:spacing w:line="280" w:lineRule="exact"/>
              <w:jc w:val="left"/>
              <w:rPr>
                <w:rFonts w:cs="Arial" w:asciiTheme="minorEastAsia" w:hAnsiTheme="minorEastAsia"/>
                <w:color w:val="FF0000"/>
                <w:kern w:val="0"/>
                <w:sz w:val="20"/>
                <w:szCs w:val="20"/>
              </w:rPr>
            </w:pPr>
            <w:r>
              <w:rPr>
                <w:rFonts w:hint="eastAsia" w:asciiTheme="minorEastAsia" w:hAnsiTheme="minorEastAsia"/>
                <w:sz w:val="20"/>
                <w:szCs w:val="20"/>
              </w:rPr>
              <w:t>袁晓如教授：数据新闻·洞察·可视化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843" w:type="dxa"/>
          </w:tcPr>
          <w:p>
            <w:pPr>
              <w:widowControl/>
              <w:autoSpaceDE w:val="0"/>
              <w:autoSpaceDN w:val="0"/>
              <w:adjustRightInd w:val="0"/>
              <w:spacing w:line="280" w:lineRule="exact"/>
              <w:jc w:val="left"/>
              <w:rPr>
                <w:rFonts w:cs="Arial" w:asciiTheme="minorEastAsia" w:hAnsiTheme="minorEastAsia"/>
                <w:kern w:val="0"/>
                <w:sz w:val="20"/>
                <w:szCs w:val="20"/>
              </w:rPr>
            </w:pPr>
            <w:r>
              <w:rPr>
                <w:rFonts w:hint="eastAsia"/>
                <w:sz w:val="20"/>
                <w:szCs w:val="20"/>
              </w:rPr>
              <w:t>09</w:t>
            </w:r>
            <w:r>
              <w:rPr>
                <w:sz w:val="20"/>
                <w:szCs w:val="20"/>
              </w:rPr>
              <w:t>:</w:t>
            </w:r>
            <w:r>
              <w:rPr>
                <w:rFonts w:hint="eastAsia"/>
                <w:sz w:val="20"/>
                <w:szCs w:val="20"/>
              </w:rPr>
              <w:t>45-09</w:t>
            </w:r>
            <w:r>
              <w:rPr>
                <w:sz w:val="20"/>
                <w:szCs w:val="20"/>
              </w:rPr>
              <w:t>:</w:t>
            </w:r>
            <w:r>
              <w:rPr>
                <w:rFonts w:hint="eastAsia"/>
                <w:sz w:val="20"/>
                <w:szCs w:val="20"/>
              </w:rPr>
              <w:t>55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西南大学新闻与传播学院副院长 、西南大学新媒体研究所所长 涂涛教授</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题目：数据盛景与媒体迷思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rFonts w:cs="Arial" w:asciiTheme="minorEastAsia" w:hAnsiTheme="minorEastAsia"/>
                <w:kern w:val="0"/>
                <w:sz w:val="20"/>
                <w:szCs w:val="20"/>
              </w:rPr>
            </w:pPr>
            <w:r>
              <w:rPr>
                <w:rFonts w:hint="eastAsia"/>
                <w:sz w:val="20"/>
                <w:szCs w:val="20"/>
              </w:rPr>
              <w:t>10</w:t>
            </w:r>
            <w:r>
              <w:rPr>
                <w:sz w:val="20"/>
                <w:szCs w:val="20"/>
              </w:rPr>
              <w:t>:</w:t>
            </w:r>
            <w:r>
              <w:rPr>
                <w:rFonts w:hint="eastAsia"/>
                <w:sz w:val="20"/>
                <w:szCs w:val="20"/>
              </w:rPr>
              <w:t>00-10</w:t>
            </w:r>
            <w:r>
              <w:rPr>
                <w:sz w:val="20"/>
                <w:szCs w:val="20"/>
              </w:rPr>
              <w:t>:</w:t>
            </w:r>
            <w:r>
              <w:rPr>
                <w:rFonts w:hint="eastAsia"/>
                <w:sz w:val="20"/>
                <w:szCs w:val="20"/>
              </w:rPr>
              <w:t>10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主持人总结及现场互动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b/>
              </w:rPr>
            </w:pPr>
            <w:r>
              <w:rPr>
                <w:rFonts w:hint="eastAsia"/>
                <w:b/>
              </w:rPr>
              <w:t>10:15-10:35</w:t>
            </w:r>
          </w:p>
        </w:tc>
        <w:tc>
          <w:tcPr>
            <w:tcW w:w="920" w:type="dxa"/>
            <w:vMerge w:val="continue"/>
          </w:tcPr>
          <w:p>
            <w:pPr>
              <w:widowControl/>
              <w:autoSpaceDE w:val="0"/>
              <w:autoSpaceDN w:val="0"/>
              <w:adjustRightInd w:val="0"/>
              <w:spacing w:line="280" w:lineRule="exact"/>
              <w:jc w:val="left"/>
              <w:rPr>
                <w:rFonts w:cs="Arial" w:asciiTheme="minorEastAsia" w:hAnsiTheme="minorEastAsia"/>
                <w:b/>
                <w:kern w:val="0"/>
              </w:rPr>
            </w:pPr>
          </w:p>
        </w:tc>
        <w:tc>
          <w:tcPr>
            <w:tcW w:w="1316" w:type="dxa"/>
          </w:tcPr>
          <w:p>
            <w:pPr>
              <w:widowControl/>
              <w:autoSpaceDE w:val="0"/>
              <w:autoSpaceDN w:val="0"/>
              <w:adjustRightInd w:val="0"/>
              <w:spacing w:line="280" w:lineRule="exact"/>
              <w:jc w:val="left"/>
              <w:rPr>
                <w:rFonts w:cs="Arial" w:asciiTheme="minorEastAsia" w:hAnsiTheme="minorEastAsia"/>
                <w:b/>
                <w:color w:val="FF0000"/>
                <w:kern w:val="0"/>
              </w:rPr>
            </w:pPr>
          </w:p>
        </w:tc>
        <w:tc>
          <w:tcPr>
            <w:tcW w:w="4348" w:type="dxa"/>
          </w:tcPr>
          <w:p>
            <w:pPr>
              <w:widowControl/>
              <w:autoSpaceDE w:val="0"/>
              <w:autoSpaceDN w:val="0"/>
              <w:adjustRightInd w:val="0"/>
              <w:spacing w:line="280" w:lineRule="exact"/>
              <w:jc w:val="left"/>
              <w:rPr>
                <w:rFonts w:asciiTheme="minorEastAsia" w:hAnsiTheme="minorEastAsia"/>
                <w:b/>
              </w:rPr>
            </w:pPr>
            <w:r>
              <w:rPr>
                <w:rFonts w:hint="eastAsia" w:asciiTheme="minorEastAsia" w:hAnsiTheme="minorEastAsia"/>
                <w:b/>
              </w:rPr>
              <w:t>合影，茶歇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10:40-10:50</w:t>
            </w:r>
          </w:p>
        </w:tc>
        <w:tc>
          <w:tcPr>
            <w:tcW w:w="920" w:type="dxa"/>
            <w:vMerge w:val="restart"/>
          </w:tcPr>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主</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场</w:t>
            </w: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演</w:t>
            </w:r>
          </w:p>
          <w:p>
            <w:pPr>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播</w:t>
            </w:r>
          </w:p>
          <w:p>
            <w:pPr>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cs="Arial" w:asciiTheme="minorEastAsia" w:hAnsiTheme="minorEastAsia"/>
                <w:b/>
                <w:color w:val="000000" w:themeColor="text1"/>
                <w:kern w:val="0"/>
                <w:sz w:val="20"/>
                <w:szCs w:val="20"/>
                <w14:textFill>
                  <w14:solidFill>
                    <w14:schemeClr w14:val="tx1"/>
                  </w14:solidFill>
                </w14:textFill>
              </w:rPr>
            </w:pPr>
            <w:r>
              <w:rPr>
                <w:rFonts w:hint="eastAsia" w:asciiTheme="minorEastAsia" w:hAnsiTheme="minorEastAsia"/>
                <w:sz w:val="20"/>
                <w:szCs w:val="20"/>
              </w:rPr>
              <w:t>开放数据中国创始人高丰：开放时代的新闻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10:55-11:05</w:t>
            </w:r>
          </w:p>
        </w:tc>
        <w:tc>
          <w:tcPr>
            <w:tcW w:w="920" w:type="dxa"/>
            <w:vMerge w:val="continue"/>
          </w:tcPr>
          <w:p>
            <w:pPr>
              <w:widowControl/>
              <w:autoSpaceDE w:val="0"/>
              <w:autoSpaceDN w:val="0"/>
              <w:adjustRightInd w:val="0"/>
              <w:spacing w:line="280" w:lineRule="exact"/>
              <w:jc w:val="center"/>
              <w:rPr>
                <w:rFonts w:cs="Arial" w:asciiTheme="minorEastAsia" w:hAnsiTheme="minorEastAsia"/>
                <w:kern w:val="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武汉大学新闻与传播学院副教授、武大镝次元数据传媒实验室负责人王琼发布《中国数据新闻发展报告》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11:10-12:00</w:t>
            </w:r>
          </w:p>
        </w:tc>
        <w:tc>
          <w:tcPr>
            <w:tcW w:w="920" w:type="dxa"/>
            <w:vMerge w:val="continue"/>
          </w:tcPr>
          <w:p>
            <w:pPr>
              <w:widowControl/>
              <w:autoSpaceDE w:val="0"/>
              <w:autoSpaceDN w:val="0"/>
              <w:adjustRightInd w:val="0"/>
              <w:spacing w:line="280" w:lineRule="exact"/>
              <w:jc w:val="center"/>
              <w:rPr>
                <w:rFonts w:cs="Arial" w:asciiTheme="minorEastAsia" w:hAnsiTheme="minorEastAsia"/>
                <w:kern w:val="0"/>
              </w:rPr>
            </w:pPr>
          </w:p>
        </w:tc>
        <w:tc>
          <w:tcPr>
            <w:tcW w:w="1316" w:type="dxa"/>
          </w:tcPr>
          <w:p>
            <w:pPr>
              <w:widowControl/>
              <w:autoSpaceDE w:val="0"/>
              <w:autoSpaceDN w:val="0"/>
              <w:adjustRightInd w:val="0"/>
              <w:spacing w:line="280" w:lineRule="exact"/>
              <w:jc w:val="left"/>
              <w:rPr>
                <w:rFonts w:cs="Arial" w:asciiTheme="minorEastAsia" w:hAnsiTheme="minorEastAsia"/>
                <w:kern w:val="0"/>
                <w:sz w:val="20"/>
                <w:szCs w:val="20"/>
              </w:rPr>
            </w:pPr>
            <w:r>
              <w:rPr>
                <w:rFonts w:asciiTheme="minorEastAsia" w:hAnsiTheme="minorEastAsia"/>
                <w:sz w:val="20"/>
                <w:szCs w:val="20"/>
              </w:rPr>
              <w:t>Panel</w:t>
            </w:r>
            <w:r>
              <w:rPr>
                <w:rFonts w:hint="eastAsia" w:asciiTheme="minorEastAsia" w:hAnsiTheme="minorEastAsia"/>
                <w:sz w:val="20"/>
                <w:szCs w:val="20"/>
              </w:rPr>
              <w:t>1</w:t>
            </w:r>
          </w:p>
        </w:tc>
        <w:tc>
          <w:tcPr>
            <w:tcW w:w="4348" w:type="dxa"/>
          </w:tcPr>
          <w:p>
            <w:pPr>
              <w:widowControl/>
              <w:autoSpaceDE w:val="0"/>
              <w:autoSpaceDN w:val="0"/>
              <w:adjustRightInd w:val="0"/>
              <w:spacing w:line="280" w:lineRule="exact"/>
              <w:jc w:val="left"/>
              <w:rPr>
                <w:rFonts w:asciiTheme="minorEastAsia" w:hAnsiTheme="minorEastAsia"/>
                <w:b/>
              </w:rPr>
            </w:pPr>
            <w:r>
              <w:rPr>
                <w:rFonts w:hint="eastAsia" w:asciiTheme="minorEastAsia" w:hAnsiTheme="minorEastAsia"/>
                <w:b/>
              </w:rPr>
              <w:t>主题 大数据时代的数据新闻教育：理论、方法与工具</w:t>
            </w:r>
          </w:p>
          <w:p>
            <w:pPr>
              <w:widowControl/>
              <w:autoSpaceDE w:val="0"/>
              <w:autoSpaceDN w:val="0"/>
              <w:adjustRightInd w:val="0"/>
              <w:spacing w:line="280" w:lineRule="exact"/>
              <w:jc w:val="left"/>
              <w:rPr>
                <w:rFonts w:asciiTheme="minorEastAsia" w:hAnsiTheme="minorEastAsia"/>
                <w:b/>
                <w:sz w:val="20"/>
                <w:szCs w:val="20"/>
              </w:rPr>
            </w:pPr>
            <w:r>
              <w:rPr>
                <w:rFonts w:hint="eastAsia" w:asciiTheme="minorEastAsia" w:hAnsiTheme="minorEastAsia"/>
                <w:b/>
                <w:sz w:val="20"/>
                <w:szCs w:val="20"/>
              </w:rPr>
              <w:t>主持人：中国传媒大学 教授沈浩</w:t>
            </w:r>
          </w:p>
          <w:p>
            <w:pPr>
              <w:widowControl/>
              <w:autoSpaceDE w:val="0"/>
              <w:autoSpaceDN w:val="0"/>
              <w:adjustRightInd w:val="0"/>
              <w:spacing w:line="280" w:lineRule="exact"/>
              <w:jc w:val="left"/>
              <w:rPr>
                <w:rFonts w:asciiTheme="minorEastAsia" w:hAnsiTheme="minorEastAsia"/>
                <w:b/>
                <w:sz w:val="20"/>
                <w:szCs w:val="20"/>
              </w:rPr>
            </w:pP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研讨嘉宾：</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西南大学新闻与传播学院副院长 西南大学新媒体研究所所长 涂涛教授</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复旦大学新闻学院 讲师 徐笛</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上海大学新闻学院 副教授 吴小坤</w:t>
            </w:r>
          </w:p>
          <w:p>
            <w:pPr>
              <w:widowControl/>
              <w:autoSpaceDE w:val="0"/>
              <w:autoSpaceDN w:val="0"/>
              <w:adjustRightInd w:val="0"/>
              <w:spacing w:line="280" w:lineRule="exact"/>
              <w:jc w:val="left"/>
              <w:rPr>
                <w:rFonts w:asciiTheme="minorEastAsia" w:hAnsiTheme="minorEastAsia"/>
                <w:sz w:val="20"/>
                <w:szCs w:val="20"/>
              </w:rPr>
            </w:pPr>
            <w:r>
              <w:rPr>
                <w:rFonts w:asciiTheme="minorEastAsia" w:hAnsiTheme="minorEastAsia"/>
                <w:sz w:val="20"/>
                <w:szCs w:val="20"/>
              </w:rPr>
              <w:t>DT</w:t>
            </w:r>
            <w:r>
              <w:rPr>
                <w:rFonts w:hint="eastAsia" w:asciiTheme="minorEastAsia" w:hAnsiTheme="minorEastAsia"/>
                <w:sz w:val="20"/>
                <w:szCs w:val="20"/>
              </w:rPr>
              <w:t>财经主编 王小乔</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百度新闻实验室主编 朱智超</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澎湃数据新闻主编 吕妍</w:t>
            </w:r>
          </w:p>
          <w:p>
            <w:pPr>
              <w:widowControl/>
              <w:autoSpaceDE w:val="0"/>
              <w:autoSpaceDN w:val="0"/>
              <w:adjustRightInd w:val="0"/>
              <w:spacing w:line="280" w:lineRule="exact"/>
              <w:jc w:val="left"/>
              <w:rPr>
                <w:rFonts w:cs="Arial" w:asciiTheme="minorEastAsia" w:hAnsiTheme="minorEastAsia"/>
                <w:b/>
                <w:color w:val="000000" w:themeColor="text1"/>
                <w:kern w:val="0"/>
                <w:sz w:val="20"/>
                <w:szCs w:val="20"/>
                <w14:textFill>
                  <w14:solidFill>
                    <w14:schemeClr w14:val="tx1"/>
                  </w14:solidFill>
                </w14:textFill>
              </w:rPr>
            </w:pPr>
            <w:r>
              <w:rPr>
                <w:rFonts w:hint="eastAsia" w:asciiTheme="minorEastAsia" w:hAnsiTheme="minorEastAsia"/>
                <w:sz w:val="20"/>
                <w:szCs w:val="20"/>
              </w:rPr>
              <w:t>腾讯新闻原创策划编辑闫锐鸣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b/>
              </w:rPr>
            </w:pPr>
            <w:r>
              <w:rPr>
                <w:rFonts w:hint="eastAsia"/>
                <w:b/>
              </w:rPr>
              <w:t>12:00-13:55</w:t>
            </w:r>
          </w:p>
        </w:tc>
        <w:tc>
          <w:tcPr>
            <w:tcW w:w="920" w:type="dxa"/>
          </w:tcPr>
          <w:p>
            <w:pPr>
              <w:widowControl/>
              <w:autoSpaceDE w:val="0"/>
              <w:autoSpaceDN w:val="0"/>
              <w:adjustRightInd w:val="0"/>
              <w:spacing w:line="280" w:lineRule="exact"/>
              <w:jc w:val="left"/>
              <w:rPr>
                <w:b/>
              </w:rPr>
            </w:pPr>
          </w:p>
        </w:tc>
        <w:tc>
          <w:tcPr>
            <w:tcW w:w="1316" w:type="dxa"/>
          </w:tcPr>
          <w:p>
            <w:pPr>
              <w:widowControl/>
              <w:autoSpaceDE w:val="0"/>
              <w:autoSpaceDN w:val="0"/>
              <w:adjustRightInd w:val="0"/>
              <w:spacing w:line="280" w:lineRule="exact"/>
              <w:jc w:val="left"/>
              <w:rPr>
                <w:b/>
                <w:color w:val="FF0000"/>
              </w:rPr>
            </w:pPr>
          </w:p>
        </w:tc>
        <w:tc>
          <w:tcPr>
            <w:tcW w:w="4348" w:type="dxa"/>
          </w:tcPr>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b/>
              </w:rPr>
              <w:t>午餐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b/>
              </w:rPr>
              <w:t>时间</w:t>
            </w:r>
          </w:p>
          <w:p>
            <w:pPr>
              <w:widowControl/>
              <w:autoSpaceDE w:val="0"/>
              <w:autoSpaceDN w:val="0"/>
              <w:adjustRightInd w:val="0"/>
              <w:spacing w:line="280" w:lineRule="exact"/>
              <w:jc w:val="center"/>
              <w:rPr>
                <w:b/>
              </w:rPr>
            </w:pPr>
            <w:r>
              <w:rPr>
                <w:rFonts w:hint="eastAsia"/>
                <w:b/>
              </w:rPr>
              <w:t>7月28日下午</w:t>
            </w:r>
          </w:p>
        </w:tc>
        <w:tc>
          <w:tcPr>
            <w:tcW w:w="920"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地点</w:t>
            </w:r>
          </w:p>
        </w:tc>
        <w:tc>
          <w:tcPr>
            <w:tcW w:w="1316" w:type="dxa"/>
          </w:tcPr>
          <w:p>
            <w:pPr>
              <w:widowControl/>
              <w:autoSpaceDE w:val="0"/>
              <w:autoSpaceDN w:val="0"/>
              <w:adjustRightInd w:val="0"/>
              <w:spacing w:line="280" w:lineRule="exact"/>
              <w:jc w:val="center"/>
              <w:rPr>
                <w:rFonts w:cs="Arial" w:asciiTheme="minorEastAsia" w:hAnsiTheme="minorEastAsia"/>
                <w:b/>
                <w:color w:val="FF0000"/>
                <w:kern w:val="0"/>
                <w:sz w:val="20"/>
                <w:szCs w:val="20"/>
              </w:rPr>
            </w:pPr>
          </w:p>
        </w:tc>
        <w:tc>
          <w:tcPr>
            <w:tcW w:w="4348" w:type="dxa"/>
          </w:tcPr>
          <w:p>
            <w:pPr>
              <w:widowControl/>
              <w:autoSpaceDE w:val="0"/>
              <w:autoSpaceDN w:val="0"/>
              <w:adjustRightInd w:val="0"/>
              <w:spacing w:line="280" w:lineRule="exact"/>
              <w:jc w:val="left"/>
              <w:rPr>
                <w:rFonts w:cs="Arial" w:asciiTheme="minorEastAsia" w:hAnsiTheme="minorEastAsia"/>
                <w:b/>
                <w:color w:val="000000" w:themeColor="text1"/>
                <w:kern w:val="0"/>
                <w:sz w:val="20"/>
                <w:szCs w:val="20"/>
                <w14:textFill>
                  <w14:solidFill>
                    <w14:schemeClr w14:val="tx1"/>
                  </w14:solidFill>
                </w14:textFill>
              </w:rPr>
            </w:pPr>
            <w:r>
              <w:rPr>
                <w:rFonts w:hint="eastAsia" w:cs="Arial" w:asciiTheme="minorEastAsia" w:hAnsiTheme="minorEastAsia"/>
                <w:b/>
                <w:color w:val="000000" w:themeColor="text1"/>
                <w:kern w:val="0"/>
                <w14:textFill>
                  <w14:solidFill>
                    <w14:schemeClr w14:val="tx1"/>
                  </w14:solidFill>
                </w14:textFill>
              </w:rPr>
              <w:t xml:space="preserve">主题 </w:t>
            </w:r>
            <w:r>
              <w:rPr>
                <w:rFonts w:hint="eastAsia" w:ascii="黑体" w:hAnsi="黑体" w:eastAsia="黑体" w:cs="Arial"/>
                <w:kern w:val="0"/>
              </w:rPr>
              <w:t>数据的媒体应用，及其反思与想象</w:t>
            </w:r>
            <w:r>
              <w:rPr>
                <w:rFonts w:hint="eastAsia" w:cs="Arial" w:asciiTheme="minorEastAsia" w:hAnsiTheme="minorEastAsia"/>
                <w:b/>
                <w:color w:val="000000" w:themeColor="text1"/>
                <w:kern w:val="0"/>
                <w:sz w:val="20"/>
                <w:szCs w:val="20"/>
                <w14:textFill>
                  <w14:solidFill>
                    <w14:schemeClr w14:val="tx1"/>
                  </w14:solidFill>
                </w14:textFill>
              </w:rPr>
              <w:t>主持人：武汉大学新闻与传播学院网络传播系主任 刘丽群教授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14:00-14:20</w:t>
            </w:r>
          </w:p>
        </w:tc>
        <w:tc>
          <w:tcPr>
            <w:tcW w:w="920" w:type="dxa"/>
            <w:vMerge w:val="restart"/>
          </w:tcPr>
          <w:p>
            <w:pPr>
              <w:widowControl/>
              <w:autoSpaceDE w:val="0"/>
              <w:autoSpaceDN w:val="0"/>
              <w:adjustRightInd w:val="0"/>
              <w:spacing w:line="280" w:lineRule="exact"/>
              <w:jc w:val="left"/>
              <w:rPr>
                <w:rFonts w:cs="Arial" w:asciiTheme="minorEastAsia" w:hAnsiTheme="minorEastAsia"/>
                <w:kern w:val="0"/>
                <w:sz w:val="20"/>
                <w:szCs w:val="20"/>
              </w:rPr>
            </w:pPr>
          </w:p>
          <w:p>
            <w:pPr>
              <w:widowControl/>
              <w:autoSpaceDE w:val="0"/>
              <w:autoSpaceDN w:val="0"/>
              <w:adjustRightInd w:val="0"/>
              <w:spacing w:line="280" w:lineRule="exact"/>
              <w:jc w:val="center"/>
              <w:rPr>
                <w:rFonts w:cs="Arial" w:asciiTheme="minorEastAsia" w:hAnsiTheme="minorEastAsia"/>
                <w:kern w:val="0"/>
                <w:sz w:val="20"/>
                <w:szCs w:val="2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主</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场</w:t>
            </w: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演</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播</w:t>
            </w:r>
          </w:p>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北京捷泰天域信息技术有限公司副总经理陈欣：</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创作属于自己的地图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14:25-14:45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天眼查创始人兼CEO柳超博士:</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微观大数据：用“关系”讲数据故事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14:50-15:10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 xml:space="preserve">百度EFE团队: </w:t>
            </w:r>
          </w:p>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百度Echarts3.0与新一代媒体利器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15:15-15:35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蚂蚁金服体验技术部：</w:t>
            </w:r>
          </w:p>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G2 The Grammar Of Graphics 一套图形语法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15:40-15:50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同济大学设计创意学院助理教授、“街边美食计划”的项目负责人</w:t>
            </w:r>
            <w:r>
              <w:rPr>
                <w:rFonts w:asciiTheme="minorEastAsia" w:hAnsiTheme="minorEastAsia"/>
                <w:sz w:val="20"/>
                <w:szCs w:val="20"/>
              </w:rPr>
              <w:t>FRANCESCA VALSECCHI</w:t>
            </w:r>
            <w:r>
              <w:rPr>
                <w:rFonts w:hint="eastAsia" w:asciiTheme="minorEastAsia" w:hAnsiTheme="minorEastAsia"/>
                <w:sz w:val="20"/>
                <w:szCs w:val="20"/>
              </w:rPr>
              <w:t>：</w:t>
            </w:r>
            <w:r>
              <w:rPr>
                <w:rFonts w:asciiTheme="minorEastAsia" w:hAnsiTheme="minorEastAsia"/>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sz w:val="20"/>
                <w:szCs w:val="20"/>
              </w:rPr>
              <w:t>15:</w:t>
            </w:r>
            <w:r>
              <w:rPr>
                <w:rFonts w:hint="eastAsia"/>
                <w:sz w:val="20"/>
                <w:szCs w:val="20"/>
              </w:rPr>
              <w:t>50</w:t>
            </w:r>
            <w:r>
              <w:rPr>
                <w:sz w:val="20"/>
                <w:szCs w:val="20"/>
              </w:rPr>
              <w:t>-1</w:t>
            </w:r>
            <w:r>
              <w:rPr>
                <w:rFonts w:hint="eastAsia"/>
                <w:sz w:val="20"/>
                <w:szCs w:val="20"/>
              </w:rPr>
              <w:t>6</w:t>
            </w:r>
            <w:r>
              <w:rPr>
                <w:sz w:val="20"/>
                <w:szCs w:val="20"/>
              </w:rPr>
              <w:t>:</w:t>
            </w:r>
            <w:r>
              <w:rPr>
                <w:rFonts w:hint="eastAsia"/>
                <w:sz w:val="20"/>
                <w:szCs w:val="20"/>
              </w:rPr>
              <w:t>00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Gephi官方认证讲师刘勇：</w:t>
            </w:r>
          </w:p>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用Gephi解读16国32媒引用关系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sz w:val="20"/>
                <w:szCs w:val="20"/>
              </w:rPr>
              <w:t>16:00-16:10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主持人总结及现场互动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b/>
              </w:rPr>
              <w:t>16:10-16:20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b/>
              </w:rPr>
              <w:t>茶歇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16:20-16:30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美联社高级制片人 ARITZ PARRA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16:35-16:45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color w:val="000000" w:themeColor="text1"/>
                <w:sz w:val="20"/>
                <w:szCs w:val="20"/>
                <w14:textFill>
                  <w14:solidFill>
                    <w14:schemeClr w14:val="tx1"/>
                  </w14:solidFill>
                </w14:textFill>
              </w:rPr>
            </w:pPr>
            <w:r>
              <w:rPr>
                <w:rFonts w:hint="eastAsia" w:asciiTheme="minorEastAsia" w:hAnsiTheme="minorEastAsia"/>
                <w:sz w:val="20"/>
                <w:szCs w:val="20"/>
              </w:rPr>
              <w:t>华东师范大学新闻</w:t>
            </w:r>
            <w:r>
              <w:rPr>
                <w:rFonts w:hint="eastAsia" w:asciiTheme="minorEastAsia" w:hAnsiTheme="minorEastAsia"/>
                <w:color w:val="000000" w:themeColor="text1"/>
                <w:sz w:val="20"/>
                <w:szCs w:val="20"/>
                <w14:textFill>
                  <w14:solidFill>
                    <w14:schemeClr w14:val="tx1"/>
                  </w14:solidFill>
                </w14:textFill>
              </w:rPr>
              <w:t>学院副教授申琦:</w:t>
            </w:r>
          </w:p>
          <w:p>
            <w:pPr>
              <w:widowControl/>
              <w:autoSpaceDE w:val="0"/>
              <w:autoSpaceDN w:val="0"/>
              <w:adjustRightInd w:val="0"/>
              <w:spacing w:line="280" w:lineRule="exact"/>
              <w:jc w:val="left"/>
              <w:rPr>
                <w:sz w:val="20"/>
                <w:szCs w:val="20"/>
              </w:rPr>
            </w:pPr>
            <w:r>
              <w:rPr>
                <w:rFonts w:hint="eastAsia"/>
                <w:sz w:val="20"/>
                <w:szCs w:val="20"/>
              </w:rPr>
              <w:t>数据新闻报道中的信息隐私安全问题研究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16:50-17:00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武汉大学社会学系 副教授段文杰：</w:t>
            </w:r>
          </w:p>
          <w:p>
            <w:pPr>
              <w:widowControl/>
              <w:autoSpaceDE w:val="0"/>
              <w:autoSpaceDN w:val="0"/>
              <w:adjustRightInd w:val="0"/>
              <w:spacing w:line="280" w:lineRule="exact"/>
              <w:jc w:val="left"/>
              <w:rPr>
                <w:sz w:val="20"/>
                <w:szCs w:val="20"/>
              </w:rPr>
            </w:pPr>
            <w:r>
              <w:rPr>
                <w:rFonts w:hint="eastAsia" w:asciiTheme="minorEastAsia" w:hAnsiTheme="minorEastAsia"/>
                <w:sz w:val="20"/>
                <w:szCs w:val="20"/>
              </w:rPr>
              <w:t>跨文化研究中的“大数据”与“小数据”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17:05-17:15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阿里数据经济研究中心秘书长潘永花：</w:t>
            </w:r>
          </w:p>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阿里的大数据实践之路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17:20-17:30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中国天气网总监 刘汉博 ：</w:t>
            </w:r>
          </w:p>
          <w:p>
            <w:pPr>
              <w:widowControl/>
              <w:autoSpaceDE w:val="0"/>
              <w:autoSpaceDN w:val="0"/>
              <w:adjustRightInd w:val="0"/>
              <w:spacing w:line="280" w:lineRule="exact"/>
              <w:jc w:val="left"/>
              <w:rPr>
                <w:sz w:val="20"/>
                <w:szCs w:val="20"/>
              </w:rPr>
            </w:pPr>
            <w:r>
              <w:rPr>
                <w:rFonts w:hint="eastAsia" w:asciiTheme="minorEastAsia" w:hAnsiTheme="minorEastAsia"/>
                <w:sz w:val="20"/>
                <w:szCs w:val="20"/>
              </w:rPr>
              <w:t>气象大数据应用前景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17:35-17:45</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TalkingData首席金融行业专家鲍忠铁：</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智能推荐引擎的利与弊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r>
              <w:rPr>
                <w:rFonts w:hint="eastAsia"/>
                <w:sz w:val="20"/>
                <w:szCs w:val="20"/>
              </w:rPr>
              <w:t>17:50-18:00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主持人总结及现场互动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sz w:val="20"/>
                <w:szCs w:val="20"/>
              </w:rPr>
            </w:pP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kern w:val="0"/>
                <w:sz w:val="20"/>
                <w:szCs w:val="20"/>
              </w:rPr>
            </w:pPr>
          </w:p>
        </w:tc>
        <w:tc>
          <w:tcPr>
            <w:tcW w:w="4348" w:type="dxa"/>
          </w:tcPr>
          <w:p>
            <w:pPr>
              <w:widowControl/>
              <w:autoSpaceDE w:val="0"/>
              <w:autoSpaceDN w:val="0"/>
              <w:adjustRightInd w:val="0"/>
              <w:spacing w:line="280" w:lineRule="exact"/>
              <w:jc w:val="left"/>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b/>
              </w:rPr>
              <w:t>时间</w:t>
            </w:r>
          </w:p>
          <w:p>
            <w:pPr>
              <w:widowControl/>
              <w:autoSpaceDE w:val="0"/>
              <w:autoSpaceDN w:val="0"/>
              <w:adjustRightInd w:val="0"/>
              <w:spacing w:line="280" w:lineRule="exact"/>
              <w:jc w:val="center"/>
              <w:rPr>
                <w:b/>
              </w:rPr>
            </w:pPr>
            <w:r>
              <w:rPr>
                <w:rFonts w:hint="eastAsia"/>
                <w:b/>
              </w:rPr>
              <w:t>7月28日下午</w:t>
            </w:r>
          </w:p>
        </w:tc>
        <w:tc>
          <w:tcPr>
            <w:tcW w:w="920"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地点</w:t>
            </w:r>
          </w:p>
        </w:tc>
        <w:tc>
          <w:tcPr>
            <w:tcW w:w="1316"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cs="Arial" w:asciiTheme="minorEastAsia" w:hAnsiTheme="minorEastAsia"/>
                <w:kern w:val="0"/>
                <w:sz w:val="20"/>
                <w:szCs w:val="20"/>
              </w:rPr>
              <w:t>Hand-on</w:t>
            </w:r>
          </w:p>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平行工作坊（</w:t>
            </w:r>
            <w:r>
              <w:rPr>
                <w:rFonts w:cs="Arial" w:asciiTheme="minorEastAsia" w:hAnsiTheme="minorEastAsia"/>
                <w:b/>
                <w:kern w:val="0"/>
              </w:rPr>
              <w:t>A</w:t>
            </w:r>
            <w:r>
              <w:rPr>
                <w:rFonts w:hint="eastAsia" w:cs="Arial" w:asciiTheme="minorEastAsia" w:hAnsiTheme="minorEastAsia"/>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13:45-14:45</w:t>
            </w:r>
          </w:p>
        </w:tc>
        <w:tc>
          <w:tcPr>
            <w:tcW w:w="920" w:type="dxa"/>
            <w:vMerge w:val="restart"/>
          </w:tcPr>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607</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议</w:t>
            </w:r>
          </w:p>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jc w:val="center"/>
              <w:rPr>
                <w:rFonts w:asciiTheme="minorEastAsia" w:hAnsiTheme="minorEastAsia"/>
                <w:b/>
              </w:rPr>
            </w:pPr>
            <w:r>
              <w:rPr>
                <w:rFonts w:cs="Arial" w:asciiTheme="minorEastAsia" w:hAnsiTheme="minorEastAsia"/>
                <w:kern w:val="0"/>
                <w:sz w:val="20"/>
                <w:szCs w:val="20"/>
              </w:rPr>
              <w:t>1</w:t>
            </w: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蚂蚁金服体验技术部</w:t>
            </w:r>
            <w:r>
              <w:rPr>
                <w:rFonts w:asciiTheme="minorEastAsia" w:hAnsiTheme="minorEastAsia"/>
                <w:sz w:val="20"/>
                <w:szCs w:val="20"/>
              </w:rPr>
              <w:t>:</w:t>
            </w:r>
          </w:p>
          <w:p>
            <w:pPr>
              <w:widowControl/>
              <w:autoSpaceDE w:val="0"/>
              <w:autoSpaceDN w:val="0"/>
              <w:adjustRightInd w:val="0"/>
              <w:spacing w:line="280" w:lineRule="exact"/>
              <w:jc w:val="left"/>
              <w:rPr>
                <w:rFonts w:cs="Arial" w:asciiTheme="minorEastAsia" w:hAnsiTheme="minorEastAsia"/>
                <w:b/>
                <w:kern w:val="0"/>
              </w:rPr>
            </w:pPr>
            <w:r>
              <w:rPr>
                <w:rFonts w:hint="eastAsia"/>
                <w:sz w:val="20"/>
                <w:szCs w:val="20"/>
              </w:rPr>
              <w:t>The Grammar Of Graphics 一套图形语法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14:50-15:50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r>
              <w:rPr>
                <w:rFonts w:cs="Arial" w:asciiTheme="minorEastAsia" w:hAnsiTheme="minorEastAsia"/>
                <w:kern w:val="0"/>
                <w:sz w:val="20"/>
                <w:szCs w:val="20"/>
              </w:rPr>
              <w:t>2</w:t>
            </w: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天眼查团队：</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超大规模关系网络在数据新闻中的应用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15:55-16:55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r>
              <w:rPr>
                <w:rFonts w:cs="Arial" w:asciiTheme="minorEastAsia" w:hAnsiTheme="minorEastAsia"/>
                <w:kern w:val="0"/>
                <w:sz w:val="20"/>
                <w:szCs w:val="20"/>
              </w:rPr>
              <w:t>3</w:t>
            </w:r>
          </w:p>
        </w:tc>
        <w:tc>
          <w:tcPr>
            <w:tcW w:w="4348" w:type="dxa"/>
          </w:tcPr>
          <w:p>
            <w:pPr>
              <w:widowControl/>
              <w:autoSpaceDE w:val="0"/>
              <w:autoSpaceDN w:val="0"/>
              <w:adjustRightInd w:val="0"/>
              <w:spacing w:line="280" w:lineRule="exact"/>
              <w:jc w:val="left"/>
              <w:rPr>
                <w:sz w:val="20"/>
                <w:szCs w:val="20"/>
              </w:rPr>
            </w:pPr>
            <w:r>
              <w:rPr>
                <w:rFonts w:hint="eastAsia"/>
                <w:sz w:val="20"/>
                <w:szCs w:val="20"/>
              </w:rPr>
              <w:t xml:space="preserve">百度EFE团队: </w:t>
            </w:r>
          </w:p>
          <w:p>
            <w:pPr>
              <w:widowControl/>
              <w:autoSpaceDE w:val="0"/>
              <w:autoSpaceDN w:val="0"/>
              <w:adjustRightInd w:val="0"/>
              <w:spacing w:line="280" w:lineRule="exact"/>
              <w:jc w:val="left"/>
              <w:rPr>
                <w:rFonts w:cs="Arial" w:asciiTheme="minorEastAsia" w:hAnsiTheme="minorEastAsia"/>
                <w:b/>
                <w:kern w:val="0"/>
              </w:rPr>
            </w:pPr>
            <w:r>
              <w:rPr>
                <w:rFonts w:hint="eastAsia"/>
                <w:sz w:val="20"/>
                <w:szCs w:val="20"/>
              </w:rPr>
              <w:t>百度Echarts3.0与新一代媒体利器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17:00</w:t>
            </w:r>
            <w:r>
              <w:rPr>
                <w:rFonts w:cs="Arial" w:asciiTheme="minorEastAsia" w:hAnsiTheme="minorEastAsia"/>
                <w:kern w:val="0"/>
                <w:sz w:val="20"/>
                <w:szCs w:val="20"/>
              </w:rPr>
              <w:t>-18:</w:t>
            </w:r>
            <w:r>
              <w:rPr>
                <w:rFonts w:hint="eastAsia" w:cs="Arial" w:asciiTheme="minorEastAsia" w:hAnsiTheme="minorEastAsia"/>
                <w:kern w:val="0"/>
                <w:sz w:val="20"/>
                <w:szCs w:val="20"/>
              </w:rPr>
              <w:t>0</w:t>
            </w:r>
            <w:r>
              <w:rPr>
                <w:rFonts w:cs="Arial" w:asciiTheme="minorEastAsia" w:hAnsiTheme="minorEastAsia"/>
                <w:kern w:val="0"/>
                <w:sz w:val="20"/>
                <w:szCs w:val="20"/>
              </w:rPr>
              <w:t>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cs="Arial" w:asciiTheme="minorEastAsia" w:hAnsiTheme="minorEastAsia"/>
                <w:kern w:val="0"/>
                <w:sz w:val="20"/>
                <w:szCs w:val="20"/>
              </w:rPr>
              <w:t>4</w:t>
            </w: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GeoQ攻城狮告诉你：</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让地图能讲故事的秘密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b/>
              </w:rPr>
              <w:t>7</w:t>
            </w:r>
            <w:r>
              <w:rPr>
                <w:rFonts w:hint="eastAsia"/>
                <w:b/>
              </w:rPr>
              <w:t>月28日</w:t>
            </w:r>
          </w:p>
          <w:p>
            <w:pPr>
              <w:widowControl/>
              <w:autoSpaceDE w:val="0"/>
              <w:autoSpaceDN w:val="0"/>
              <w:adjustRightInd w:val="0"/>
              <w:spacing w:line="280" w:lineRule="exact"/>
              <w:jc w:val="center"/>
              <w:rPr>
                <w:b/>
              </w:rPr>
            </w:pPr>
          </w:p>
          <w:p>
            <w:pPr>
              <w:widowControl/>
              <w:autoSpaceDE w:val="0"/>
              <w:autoSpaceDN w:val="0"/>
              <w:adjustRightInd w:val="0"/>
              <w:spacing w:line="280" w:lineRule="exact"/>
              <w:jc w:val="center"/>
              <w:rPr>
                <w:b/>
              </w:rPr>
            </w:pPr>
            <w:r>
              <w:rPr>
                <w:rFonts w:hint="eastAsia"/>
                <w:b/>
              </w:rPr>
              <w:t>18:30～20:30</w:t>
            </w:r>
          </w:p>
        </w:tc>
        <w:tc>
          <w:tcPr>
            <w:tcW w:w="920" w:type="dxa"/>
          </w:tcPr>
          <w:p>
            <w:pPr>
              <w:widowControl/>
              <w:autoSpaceDE w:val="0"/>
              <w:autoSpaceDN w:val="0"/>
              <w:adjustRightInd w:val="0"/>
              <w:spacing w:line="280" w:lineRule="exact"/>
              <w:jc w:val="center"/>
              <w:rPr>
                <w:rFonts w:cs="Arial" w:asciiTheme="minorEastAsia" w:hAnsiTheme="minorEastAsia"/>
                <w:b/>
                <w:kern w:val="0"/>
              </w:rPr>
            </w:pPr>
          </w:p>
        </w:tc>
        <w:tc>
          <w:tcPr>
            <w:tcW w:w="5664" w:type="dxa"/>
            <w:gridSpan w:val="2"/>
          </w:tcPr>
          <w:p>
            <w:pPr>
              <w:widowControl/>
              <w:autoSpaceDE w:val="0"/>
              <w:autoSpaceDN w:val="0"/>
              <w:adjustRightInd w:val="0"/>
              <w:spacing w:line="280" w:lineRule="exact"/>
              <w:jc w:val="center"/>
              <w:rPr>
                <w:rFonts w:cs="Arial" w:asciiTheme="minorEastAsia" w:hAnsiTheme="minorEastAsia"/>
                <w:b/>
                <w:kern w:val="0"/>
              </w:rPr>
            </w:pPr>
          </w:p>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欢迎晚宴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b/>
              </w:rPr>
              <w:t>时间</w:t>
            </w:r>
          </w:p>
          <w:p>
            <w:pPr>
              <w:widowControl/>
              <w:autoSpaceDE w:val="0"/>
              <w:autoSpaceDN w:val="0"/>
              <w:adjustRightInd w:val="0"/>
              <w:spacing w:line="280" w:lineRule="exact"/>
              <w:jc w:val="center"/>
              <w:rPr>
                <w:b/>
              </w:rPr>
            </w:pPr>
            <w:r>
              <w:rPr>
                <w:rFonts w:hint="eastAsia"/>
                <w:b/>
              </w:rPr>
              <w:t>7月29日上午</w:t>
            </w:r>
          </w:p>
        </w:tc>
        <w:tc>
          <w:tcPr>
            <w:tcW w:w="920"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地点</w:t>
            </w:r>
          </w:p>
        </w:tc>
        <w:tc>
          <w:tcPr>
            <w:tcW w:w="1316" w:type="dxa"/>
          </w:tcPr>
          <w:p>
            <w:pPr>
              <w:widowControl/>
              <w:autoSpaceDE w:val="0"/>
              <w:autoSpaceDN w:val="0"/>
              <w:adjustRightInd w:val="0"/>
              <w:spacing w:line="280" w:lineRule="exact"/>
              <w:jc w:val="center"/>
              <w:rPr>
                <w:rFonts w:asciiTheme="minorEastAsia" w:hAnsiTheme="minorEastAsia"/>
                <w:b/>
              </w:rPr>
            </w:pPr>
            <w:r>
              <w:rPr>
                <w:rFonts w:cs="Arial" w:asciiTheme="minorEastAsia" w:hAnsiTheme="minorEastAsia"/>
                <w:kern w:val="0"/>
                <w:sz w:val="20"/>
                <w:szCs w:val="20"/>
              </w:rPr>
              <w:t>Session</w:t>
            </w:r>
          </w:p>
        </w:tc>
        <w:tc>
          <w:tcPr>
            <w:tcW w:w="4348" w:type="dxa"/>
          </w:tcPr>
          <w:p>
            <w:pPr>
              <w:widowControl/>
              <w:autoSpaceDE w:val="0"/>
              <w:autoSpaceDN w:val="0"/>
              <w:adjustRightInd w:val="0"/>
              <w:spacing w:line="280" w:lineRule="exact"/>
              <w:jc w:val="left"/>
              <w:rPr>
                <w:rFonts w:cs="Arial" w:asciiTheme="minorEastAsia" w:hAnsiTheme="minorEastAsia"/>
                <w:b/>
                <w:kern w:val="0"/>
                <w:sz w:val="20"/>
                <w:szCs w:val="20"/>
              </w:rPr>
            </w:pPr>
            <w:r>
              <w:rPr>
                <w:rFonts w:hint="eastAsia" w:cs="Arial" w:asciiTheme="minorEastAsia" w:hAnsiTheme="minorEastAsia"/>
                <w:b/>
                <w:kern w:val="0"/>
                <w:sz w:val="20"/>
                <w:szCs w:val="20"/>
              </w:rPr>
              <w:t>主持人：王琼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9</w:t>
            </w:r>
            <w:r>
              <w:rPr>
                <w:rFonts w:cs="Arial" w:asciiTheme="minorEastAsia" w:hAnsiTheme="minorEastAsia"/>
                <w:kern w:val="0"/>
                <w:sz w:val="20"/>
                <w:szCs w:val="20"/>
              </w:rPr>
              <w:t>:</w:t>
            </w:r>
            <w:r>
              <w:rPr>
                <w:rFonts w:hint="eastAsia" w:cs="Arial" w:asciiTheme="minorEastAsia" w:hAnsiTheme="minorEastAsia"/>
                <w:kern w:val="0"/>
                <w:sz w:val="20"/>
                <w:szCs w:val="20"/>
              </w:rPr>
              <w:t>00</w:t>
            </w:r>
            <w:r>
              <w:rPr>
                <w:rFonts w:cs="Arial" w:asciiTheme="minorEastAsia" w:hAnsiTheme="minorEastAsia"/>
                <w:kern w:val="0"/>
                <w:sz w:val="20"/>
                <w:szCs w:val="20"/>
              </w:rPr>
              <w:t>-</w:t>
            </w:r>
            <w:r>
              <w:rPr>
                <w:rFonts w:hint="eastAsia" w:cs="Arial" w:asciiTheme="minorEastAsia" w:hAnsiTheme="minorEastAsia"/>
                <w:kern w:val="0"/>
                <w:sz w:val="20"/>
                <w:szCs w:val="20"/>
              </w:rPr>
              <w:t>9:10</w:t>
            </w:r>
          </w:p>
        </w:tc>
        <w:tc>
          <w:tcPr>
            <w:tcW w:w="920" w:type="dxa"/>
            <w:vMerge w:val="restart"/>
          </w:tcPr>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议</w:t>
            </w:r>
          </w:p>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新华网研究院首席研究员王晨博士：</w:t>
            </w:r>
          </w:p>
          <w:p>
            <w:pPr>
              <w:widowControl/>
              <w:autoSpaceDE w:val="0"/>
              <w:autoSpaceDN w:val="0"/>
              <w:adjustRightInd w:val="0"/>
              <w:spacing w:line="280" w:lineRule="exact"/>
              <w:jc w:val="left"/>
              <w:rPr>
                <w:rFonts w:cs="Arial" w:asciiTheme="minorEastAsia" w:hAnsiTheme="minorEastAsia"/>
                <w:b/>
                <w:kern w:val="0"/>
              </w:rPr>
            </w:pPr>
            <w:r>
              <w:rPr>
                <w:rFonts w:hint="eastAsia"/>
                <w:color w:val="000000" w:themeColor="text1"/>
                <w:sz w:val="20"/>
                <w:szCs w:val="20"/>
                <w14:textFill>
                  <w14:solidFill>
                    <w14:schemeClr w14:val="tx1"/>
                  </w14:solidFill>
                </w14:textFill>
              </w:rPr>
              <w:t>创新新闻报道：传感器与智能写作的融合探索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9</w:t>
            </w:r>
            <w:r>
              <w:rPr>
                <w:rFonts w:cs="Arial" w:asciiTheme="minorEastAsia" w:hAnsiTheme="minorEastAsia"/>
                <w:kern w:val="0"/>
                <w:sz w:val="20"/>
                <w:szCs w:val="20"/>
              </w:rPr>
              <w:t>:</w:t>
            </w:r>
            <w:r>
              <w:rPr>
                <w:rFonts w:hint="eastAsia" w:cs="Arial" w:asciiTheme="minorEastAsia" w:hAnsiTheme="minorEastAsia"/>
                <w:kern w:val="0"/>
                <w:sz w:val="20"/>
                <w:szCs w:val="20"/>
              </w:rPr>
              <w:t>15</w:t>
            </w:r>
            <w:r>
              <w:rPr>
                <w:rFonts w:cs="Arial" w:asciiTheme="minorEastAsia" w:hAnsiTheme="minorEastAsia"/>
                <w:kern w:val="0"/>
                <w:sz w:val="20"/>
                <w:szCs w:val="20"/>
              </w:rPr>
              <w:t>-</w:t>
            </w:r>
            <w:r>
              <w:rPr>
                <w:rFonts w:hint="eastAsia" w:cs="Arial" w:asciiTheme="minorEastAsia" w:hAnsiTheme="minorEastAsia"/>
                <w:kern w:val="0"/>
                <w:sz w:val="20"/>
                <w:szCs w:val="20"/>
              </w:rPr>
              <w:t>9:25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cs="Arial" w:asciiTheme="minorEastAsia" w:hAnsiTheme="minorEastAsia"/>
                <w:b/>
                <w:color w:val="000000" w:themeColor="text1"/>
                <w:kern w:val="0"/>
                <w14:textFill>
                  <w14:solidFill>
                    <w14:schemeClr w14:val="tx1"/>
                  </w14:solidFill>
                </w14:textFill>
              </w:rPr>
            </w:pPr>
            <w:r>
              <w:rPr>
                <w:rFonts w:hint="eastAsia"/>
                <w:color w:val="000000" w:themeColor="text1"/>
                <w:sz w:val="20"/>
                <w:szCs w:val="20"/>
                <w14:textFill>
                  <w14:solidFill>
                    <w14:schemeClr w14:val="tx1"/>
                  </w14:solidFill>
                </w14:textFill>
              </w:rPr>
              <w:t>人民日报媒体技术公司数据与可视化实验室主任关玉霞：大数据新闻分析与可视化呈现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9:30</w:t>
            </w:r>
            <w:r>
              <w:rPr>
                <w:rFonts w:cs="Arial" w:asciiTheme="minorEastAsia" w:hAnsiTheme="minorEastAsia"/>
                <w:kern w:val="0"/>
                <w:sz w:val="20"/>
                <w:szCs w:val="20"/>
              </w:rPr>
              <w:t>-</w:t>
            </w:r>
            <w:r>
              <w:rPr>
                <w:rFonts w:hint="eastAsia" w:cs="Arial" w:asciiTheme="minorEastAsia" w:hAnsiTheme="minorEastAsia"/>
                <w:kern w:val="0"/>
                <w:sz w:val="20"/>
                <w:szCs w:val="20"/>
              </w:rPr>
              <w:t>9:40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中央电视台新闻中心制片人张勤：</w:t>
            </w:r>
          </w:p>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“命运共同体”的数据之谜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9</w:t>
            </w:r>
            <w:r>
              <w:rPr>
                <w:sz w:val="20"/>
                <w:szCs w:val="20"/>
              </w:rPr>
              <w:t>:</w:t>
            </w:r>
            <w:r>
              <w:rPr>
                <w:rFonts w:hint="eastAsia"/>
                <w:sz w:val="20"/>
                <w:szCs w:val="20"/>
              </w:rPr>
              <w:t>45-9</w:t>
            </w:r>
            <w:r>
              <w:rPr>
                <w:sz w:val="20"/>
                <w:szCs w:val="20"/>
              </w:rPr>
              <w:t>:</w:t>
            </w:r>
            <w:r>
              <w:rPr>
                <w:rFonts w:hint="eastAsia"/>
                <w:sz w:val="20"/>
                <w:szCs w:val="20"/>
              </w:rPr>
              <w:t>55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asciiTheme="minorEastAsia" w:hAnsiTheme="minorEastAsia"/>
                <w:sz w:val="20"/>
                <w:szCs w:val="20"/>
              </w:rPr>
              <w:t>FT</w:t>
            </w:r>
            <w:r>
              <w:rPr>
                <w:rFonts w:hint="eastAsia" w:asciiTheme="minorEastAsia" w:hAnsiTheme="minorEastAsia"/>
                <w:sz w:val="20"/>
                <w:szCs w:val="20"/>
              </w:rPr>
              <w:t>中文网数据编辑史书华:</w:t>
            </w:r>
          </w:p>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当数据新闻成为日常新闻报道  (when data journalism is journalism)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10</w:t>
            </w:r>
            <w:r>
              <w:rPr>
                <w:sz w:val="20"/>
                <w:szCs w:val="20"/>
              </w:rPr>
              <w:t>:</w:t>
            </w:r>
            <w:r>
              <w:rPr>
                <w:rFonts w:hint="eastAsia"/>
                <w:sz w:val="20"/>
                <w:szCs w:val="20"/>
              </w:rPr>
              <w:t>00-10</w:t>
            </w:r>
            <w:r>
              <w:rPr>
                <w:sz w:val="20"/>
                <w:szCs w:val="20"/>
              </w:rPr>
              <w:t>:</w:t>
            </w:r>
            <w:r>
              <w:rPr>
                <w:rFonts w:hint="eastAsia"/>
                <w:sz w:val="20"/>
                <w:szCs w:val="20"/>
              </w:rPr>
              <w:t>10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财新黄晨：</w:t>
            </w:r>
          </w:p>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数据新闻带来的新闻生产变革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10</w:t>
            </w:r>
            <w:r>
              <w:rPr>
                <w:sz w:val="20"/>
                <w:szCs w:val="20"/>
              </w:rPr>
              <w:t>:</w:t>
            </w:r>
            <w:r>
              <w:rPr>
                <w:rFonts w:hint="eastAsia"/>
                <w:sz w:val="20"/>
                <w:szCs w:val="20"/>
              </w:rPr>
              <w:t>15-10</w:t>
            </w:r>
            <w:r>
              <w:rPr>
                <w:sz w:val="20"/>
                <w:szCs w:val="20"/>
              </w:rPr>
              <w:t>:</w:t>
            </w:r>
            <w:r>
              <w:rPr>
                <w:rFonts w:hint="eastAsia"/>
                <w:sz w:val="20"/>
                <w:szCs w:val="20"/>
              </w:rPr>
              <w:t>25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主持人总结及现场互动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b/>
              </w:rPr>
              <w:t>10:30-10:50</w:t>
            </w:r>
          </w:p>
        </w:tc>
        <w:tc>
          <w:tcPr>
            <w:tcW w:w="920" w:type="dxa"/>
          </w:tcPr>
          <w:p>
            <w:pPr>
              <w:widowControl/>
              <w:autoSpaceDE w:val="0"/>
              <w:autoSpaceDN w:val="0"/>
              <w:adjustRightInd w:val="0"/>
              <w:spacing w:line="280" w:lineRule="exact"/>
              <w:rPr>
                <w:b/>
              </w:rPr>
            </w:pPr>
          </w:p>
        </w:tc>
        <w:tc>
          <w:tcPr>
            <w:tcW w:w="1316" w:type="dxa"/>
          </w:tcPr>
          <w:p>
            <w:pPr>
              <w:widowControl/>
              <w:autoSpaceDE w:val="0"/>
              <w:autoSpaceDN w:val="0"/>
              <w:adjustRightInd w:val="0"/>
              <w:spacing w:line="280" w:lineRule="exact"/>
              <w:rPr>
                <w:b/>
                <w:color w:val="FF0000"/>
              </w:rPr>
            </w:pPr>
          </w:p>
        </w:tc>
        <w:tc>
          <w:tcPr>
            <w:tcW w:w="4348" w:type="dxa"/>
          </w:tcPr>
          <w:p>
            <w:pPr>
              <w:widowControl/>
              <w:autoSpaceDE w:val="0"/>
              <w:autoSpaceDN w:val="0"/>
              <w:adjustRightInd w:val="0"/>
              <w:spacing w:line="280" w:lineRule="exact"/>
              <w:jc w:val="left"/>
              <w:rPr>
                <w:b/>
              </w:rPr>
            </w:pPr>
            <w:r>
              <w:rPr>
                <w:rFonts w:hint="eastAsia"/>
                <w:b/>
              </w:rPr>
              <w:t>茶歇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10</w:t>
            </w:r>
            <w:r>
              <w:rPr>
                <w:rFonts w:cs="Arial" w:asciiTheme="minorEastAsia" w:hAnsiTheme="minorEastAsia"/>
                <w:kern w:val="0"/>
                <w:sz w:val="20"/>
                <w:szCs w:val="20"/>
              </w:rPr>
              <w:t>:</w:t>
            </w:r>
            <w:r>
              <w:rPr>
                <w:rFonts w:hint="eastAsia" w:cs="Arial" w:asciiTheme="minorEastAsia" w:hAnsiTheme="minorEastAsia"/>
                <w:kern w:val="0"/>
                <w:sz w:val="20"/>
                <w:szCs w:val="20"/>
              </w:rPr>
              <w:t>50</w:t>
            </w:r>
            <w:r>
              <w:rPr>
                <w:rFonts w:cs="Arial" w:asciiTheme="minorEastAsia" w:hAnsiTheme="minorEastAsia"/>
                <w:kern w:val="0"/>
                <w:sz w:val="20"/>
                <w:szCs w:val="20"/>
              </w:rPr>
              <w:t>-</w:t>
            </w:r>
            <w:r>
              <w:rPr>
                <w:rFonts w:hint="eastAsia" w:cs="Arial" w:asciiTheme="minorEastAsia" w:hAnsiTheme="minorEastAsia"/>
                <w:kern w:val="0"/>
                <w:sz w:val="20"/>
                <w:szCs w:val="20"/>
              </w:rPr>
              <w:t>11:00</w:t>
            </w:r>
          </w:p>
        </w:tc>
        <w:tc>
          <w:tcPr>
            <w:tcW w:w="920" w:type="dxa"/>
            <w:vMerge w:val="restart"/>
          </w:tcPr>
          <w:p>
            <w:pPr>
              <w:widowControl/>
              <w:autoSpaceDE w:val="0"/>
              <w:autoSpaceDN w:val="0"/>
              <w:adjustRightInd w:val="0"/>
              <w:spacing w:line="280" w:lineRule="exact"/>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议</w:t>
            </w:r>
          </w:p>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cs="Arial" w:asciiTheme="minorEastAsia" w:hAnsiTheme="minorEastAsia"/>
                <w:kern w:val="0"/>
                <w:sz w:val="20"/>
                <w:szCs w:val="20"/>
              </w:rPr>
            </w:pPr>
            <w:r>
              <w:rPr>
                <w:rFonts w:hint="eastAsia" w:cs="Arial" w:asciiTheme="minorEastAsia" w:hAnsiTheme="minorEastAsia"/>
                <w:kern w:val="0"/>
                <w:sz w:val="20"/>
                <w:szCs w:val="20"/>
              </w:rPr>
              <w:t>滴滴媒体研究院首席数据分析师王占伟：</w:t>
            </w:r>
          </w:p>
          <w:p>
            <w:pPr>
              <w:widowControl/>
              <w:autoSpaceDE w:val="0"/>
              <w:autoSpaceDN w:val="0"/>
              <w:adjustRightInd w:val="0"/>
              <w:spacing w:line="280" w:lineRule="exact"/>
              <w:jc w:val="left"/>
              <w:rPr>
                <w:rFonts w:cs="Arial" w:asciiTheme="minorEastAsia" w:hAnsiTheme="minorEastAsia"/>
                <w:b/>
                <w:kern w:val="0"/>
              </w:rPr>
            </w:pPr>
            <w:r>
              <w:rPr>
                <w:rFonts w:hint="eastAsia" w:cs="Arial" w:asciiTheme="minorEastAsia" w:hAnsiTheme="minorEastAsia"/>
                <w:kern w:val="0"/>
                <w:sz w:val="20"/>
                <w:szCs w:val="20"/>
              </w:rPr>
              <w:t>滴滴为什么知道?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11:05</w:t>
            </w:r>
            <w:r>
              <w:rPr>
                <w:rFonts w:cs="Arial" w:asciiTheme="minorEastAsia" w:hAnsiTheme="minorEastAsia"/>
                <w:kern w:val="0"/>
                <w:sz w:val="20"/>
                <w:szCs w:val="20"/>
              </w:rPr>
              <w:t>-</w:t>
            </w:r>
            <w:r>
              <w:rPr>
                <w:rFonts w:hint="eastAsia" w:cs="Arial" w:asciiTheme="minorEastAsia" w:hAnsiTheme="minorEastAsia"/>
                <w:kern w:val="0"/>
                <w:sz w:val="20"/>
                <w:szCs w:val="20"/>
              </w:rPr>
              <w:t>11:15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asciiTheme="minorEastAsia" w:hAnsiTheme="minorEastAsia"/>
                <w:color w:val="000000" w:themeColor="text1"/>
                <w:sz w:val="20"/>
                <w:szCs w:val="20"/>
                <w14:textFill>
                  <w14:solidFill>
                    <w14:schemeClr w14:val="tx1"/>
                  </w14:solidFill>
                </w14:textFill>
              </w:rPr>
            </w:pPr>
            <w:r>
              <w:rPr>
                <w:rFonts w:hint="eastAsia" w:asciiTheme="minorEastAsia" w:hAnsiTheme="minorEastAsia"/>
                <w:color w:val="000000" w:themeColor="text1"/>
                <w:sz w:val="20"/>
                <w:szCs w:val="20"/>
                <w14:textFill>
                  <w14:solidFill>
                    <w14:schemeClr w14:val="tx1"/>
                  </w14:solidFill>
                </w14:textFill>
              </w:rPr>
              <w:t>腾讯新闻产品组主编奚流:</w:t>
            </w:r>
          </w:p>
          <w:p>
            <w:pPr>
              <w:widowControl/>
              <w:autoSpaceDE w:val="0"/>
              <w:autoSpaceDN w:val="0"/>
              <w:adjustRightInd w:val="0"/>
              <w:spacing w:line="280" w:lineRule="exact"/>
              <w:jc w:val="left"/>
              <w:rPr>
                <w:rFonts w:asciiTheme="minorEastAsia" w:hAnsiTheme="minorEastAsia"/>
                <w:color w:val="FF0000"/>
                <w:sz w:val="20"/>
                <w:szCs w:val="20"/>
              </w:rPr>
            </w:pPr>
            <w:r>
              <w:rPr>
                <w:rFonts w:hint="eastAsia" w:asciiTheme="minorEastAsia" w:hAnsiTheme="minorEastAsia"/>
                <w:color w:val="000000" w:themeColor="text1"/>
                <w:sz w:val="20"/>
                <w:szCs w:val="20"/>
                <w14:textFill>
                  <w14:solidFill>
                    <w14:schemeClr w14:val="tx1"/>
                  </w14:solidFill>
                </w14:textFill>
              </w:rPr>
              <w:t>腾讯新闻，让大数据离用户更近一点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11:20</w:t>
            </w:r>
            <w:r>
              <w:rPr>
                <w:rFonts w:cs="Arial" w:asciiTheme="minorEastAsia" w:hAnsiTheme="minorEastAsia"/>
                <w:kern w:val="0"/>
                <w:sz w:val="20"/>
                <w:szCs w:val="20"/>
              </w:rPr>
              <w:t>-</w:t>
            </w:r>
            <w:r>
              <w:rPr>
                <w:rFonts w:hint="eastAsia" w:cs="Arial" w:asciiTheme="minorEastAsia" w:hAnsiTheme="minorEastAsia"/>
                <w:kern w:val="0"/>
                <w:sz w:val="20"/>
                <w:szCs w:val="20"/>
              </w:rPr>
              <w:t>11:30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color w:val="FF0000"/>
                <w:sz w:val="20"/>
                <w:szCs w:val="20"/>
              </w:rPr>
            </w:pPr>
            <w:r>
              <w:rPr>
                <w:sz w:val="20"/>
                <w:szCs w:val="20"/>
              </w:rPr>
              <w:t>DT</w:t>
            </w:r>
            <w:r>
              <w:rPr>
                <w:rFonts w:hint="eastAsia"/>
                <w:sz w:val="20"/>
                <w:szCs w:val="20"/>
              </w:rPr>
              <w:t>财经王小乔：</w:t>
            </w:r>
            <w:r>
              <w:rPr>
                <w:rFonts w:hint="eastAsia" w:asciiTheme="minorEastAsia" w:hAnsiTheme="minorEastAsia"/>
                <w:sz w:val="20"/>
                <w:szCs w:val="20"/>
              </w:rPr>
              <w:t>用数据透视财经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11:30</w:t>
            </w:r>
            <w:r>
              <w:rPr>
                <w:rFonts w:cs="Arial" w:asciiTheme="minorEastAsia" w:hAnsiTheme="minorEastAsia"/>
                <w:kern w:val="0"/>
                <w:sz w:val="20"/>
                <w:szCs w:val="20"/>
              </w:rPr>
              <w:t>-</w:t>
            </w:r>
            <w:r>
              <w:rPr>
                <w:rFonts w:hint="eastAsia" w:cs="Arial" w:asciiTheme="minorEastAsia" w:hAnsiTheme="minorEastAsia"/>
                <w:kern w:val="0"/>
                <w:sz w:val="20"/>
                <w:szCs w:val="20"/>
              </w:rPr>
              <w:t>12:20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r>
              <w:rPr>
                <w:rFonts w:cs="Arial" w:asciiTheme="minorEastAsia" w:hAnsiTheme="minorEastAsia"/>
                <w:kern w:val="0"/>
                <w:sz w:val="20"/>
                <w:szCs w:val="20"/>
              </w:rPr>
              <w:t>Panel2</w:t>
            </w:r>
          </w:p>
        </w:tc>
        <w:tc>
          <w:tcPr>
            <w:tcW w:w="4348" w:type="dxa"/>
          </w:tcPr>
          <w:p>
            <w:pPr>
              <w:widowControl/>
              <w:autoSpaceDE w:val="0"/>
              <w:autoSpaceDN w:val="0"/>
              <w:adjustRightInd w:val="0"/>
              <w:spacing w:line="280" w:lineRule="exact"/>
              <w:jc w:val="left"/>
              <w:rPr>
                <w:rFonts w:asciiTheme="minorEastAsia" w:hAnsiTheme="minorEastAsia"/>
                <w:b/>
                <w:sz w:val="20"/>
                <w:szCs w:val="20"/>
              </w:rPr>
            </w:pPr>
            <w:r>
              <w:rPr>
                <w:rFonts w:hint="eastAsia" w:asciiTheme="minorEastAsia" w:hAnsiTheme="minorEastAsia"/>
                <w:b/>
                <w:sz w:val="20"/>
                <w:szCs w:val="20"/>
              </w:rPr>
              <w:t>主题：数据新闻的问题与可能性</w:t>
            </w:r>
          </w:p>
          <w:p>
            <w:pPr>
              <w:widowControl/>
              <w:autoSpaceDE w:val="0"/>
              <w:autoSpaceDN w:val="0"/>
              <w:adjustRightInd w:val="0"/>
              <w:spacing w:line="280" w:lineRule="exact"/>
              <w:jc w:val="left"/>
              <w:rPr>
                <w:rFonts w:asciiTheme="minorEastAsia" w:hAnsiTheme="minorEastAsia"/>
                <w:b/>
                <w:sz w:val="20"/>
                <w:szCs w:val="20"/>
              </w:rPr>
            </w:pPr>
            <w:r>
              <w:rPr>
                <w:rFonts w:hint="eastAsia" w:asciiTheme="minorEastAsia" w:hAnsiTheme="minorEastAsia"/>
                <w:b/>
                <w:sz w:val="20"/>
                <w:szCs w:val="20"/>
              </w:rPr>
              <w:t>主持人：武汉大学新闻与传播学院网络传播系主任 刘丽群教授</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华东师范大学新闻学院 申琦副教授</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武汉大学新闻与传播学院副教授 镝次元数据传媒实验室负责人 王琼</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滴滴媒体研究院副院长 喻尘</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 xml:space="preserve">中央电视台新闻中心制片人 张勤 </w:t>
            </w:r>
          </w:p>
          <w:p>
            <w:pPr>
              <w:widowControl/>
              <w:autoSpaceDE w:val="0"/>
              <w:autoSpaceDN w:val="0"/>
              <w:adjustRightInd w:val="0"/>
              <w:spacing w:line="280" w:lineRule="exact"/>
              <w:jc w:val="left"/>
              <w:rPr>
                <w:rFonts w:asciiTheme="minorEastAsia" w:hAnsiTheme="minorEastAsia"/>
                <w:sz w:val="20"/>
                <w:szCs w:val="20"/>
              </w:rPr>
            </w:pPr>
            <w:r>
              <w:rPr>
                <w:rFonts w:asciiTheme="minorEastAsia" w:hAnsiTheme="minorEastAsia"/>
                <w:sz w:val="20"/>
                <w:szCs w:val="20"/>
              </w:rPr>
              <w:t>FT</w:t>
            </w:r>
            <w:r>
              <w:rPr>
                <w:rFonts w:hint="eastAsia" w:asciiTheme="minorEastAsia" w:hAnsiTheme="minorEastAsia"/>
                <w:sz w:val="20"/>
                <w:szCs w:val="20"/>
              </w:rPr>
              <w:t>中文网数据编辑史书华</w:t>
            </w:r>
          </w:p>
          <w:p>
            <w:pPr>
              <w:widowControl/>
              <w:autoSpaceDE w:val="0"/>
              <w:autoSpaceDN w:val="0"/>
              <w:adjustRightInd w:val="0"/>
              <w:spacing w:line="280" w:lineRule="exact"/>
              <w:jc w:val="left"/>
              <w:rPr>
                <w:sz w:val="20"/>
                <w:szCs w:val="20"/>
              </w:rPr>
            </w:pPr>
            <w:r>
              <w:rPr>
                <w:rFonts w:hint="eastAsia"/>
                <w:sz w:val="20"/>
                <w:szCs w:val="20"/>
              </w:rPr>
              <w:t>搜狐数字之道高级编辑杨丽娜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12:20-12:30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主持人总结及现场互动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1843" w:type="dxa"/>
          </w:tcPr>
          <w:p>
            <w:pPr>
              <w:widowControl/>
              <w:autoSpaceDE w:val="0"/>
              <w:autoSpaceDN w:val="0"/>
              <w:adjustRightInd w:val="0"/>
              <w:spacing w:line="280" w:lineRule="exact"/>
              <w:jc w:val="center"/>
              <w:rPr>
                <w:b/>
              </w:rPr>
            </w:pPr>
            <w:r>
              <w:rPr>
                <w:rFonts w:hint="eastAsia"/>
                <w:b/>
              </w:rPr>
              <w:t>12</w:t>
            </w:r>
            <w:r>
              <w:rPr>
                <w:b/>
              </w:rPr>
              <w:t>:</w:t>
            </w:r>
            <w:r>
              <w:rPr>
                <w:rFonts w:hint="eastAsia"/>
                <w:b/>
              </w:rPr>
              <w:t>30-13:55</w:t>
            </w:r>
          </w:p>
        </w:tc>
        <w:tc>
          <w:tcPr>
            <w:tcW w:w="920" w:type="dxa"/>
          </w:tcPr>
          <w:p>
            <w:pPr>
              <w:widowControl/>
              <w:autoSpaceDE w:val="0"/>
              <w:autoSpaceDN w:val="0"/>
              <w:adjustRightInd w:val="0"/>
              <w:spacing w:line="280" w:lineRule="exact"/>
              <w:jc w:val="center"/>
              <w:rPr>
                <w:b/>
              </w:rPr>
            </w:pPr>
          </w:p>
        </w:tc>
        <w:tc>
          <w:tcPr>
            <w:tcW w:w="1316" w:type="dxa"/>
          </w:tcPr>
          <w:p>
            <w:pPr>
              <w:widowControl/>
              <w:autoSpaceDE w:val="0"/>
              <w:autoSpaceDN w:val="0"/>
              <w:adjustRightInd w:val="0"/>
              <w:spacing w:line="280" w:lineRule="exact"/>
              <w:rPr>
                <w:b/>
                <w:color w:val="FF0000"/>
              </w:rPr>
            </w:pPr>
          </w:p>
        </w:tc>
        <w:tc>
          <w:tcPr>
            <w:tcW w:w="4348" w:type="dxa"/>
          </w:tcPr>
          <w:p>
            <w:pPr>
              <w:widowControl/>
              <w:autoSpaceDE w:val="0"/>
              <w:autoSpaceDN w:val="0"/>
              <w:adjustRightInd w:val="0"/>
              <w:spacing w:line="280" w:lineRule="exact"/>
              <w:jc w:val="left"/>
              <w:rPr>
                <w:b/>
              </w:rPr>
            </w:pPr>
            <w:r>
              <w:rPr>
                <w:rFonts w:hint="eastAsia"/>
                <w:b/>
              </w:rPr>
              <w:t>午餐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b/>
              </w:rPr>
              <w:t>时间</w:t>
            </w:r>
          </w:p>
          <w:p>
            <w:pPr>
              <w:widowControl/>
              <w:autoSpaceDE w:val="0"/>
              <w:autoSpaceDN w:val="0"/>
              <w:adjustRightInd w:val="0"/>
              <w:spacing w:line="280" w:lineRule="exact"/>
              <w:jc w:val="center"/>
              <w:rPr>
                <w:b/>
              </w:rPr>
            </w:pPr>
            <w:r>
              <w:rPr>
                <w:rFonts w:hint="eastAsia"/>
                <w:b/>
              </w:rPr>
              <w:t>7月29日下午</w:t>
            </w:r>
          </w:p>
        </w:tc>
        <w:tc>
          <w:tcPr>
            <w:tcW w:w="920" w:type="dxa"/>
          </w:tcPr>
          <w:p>
            <w:pPr>
              <w:widowControl/>
              <w:autoSpaceDE w:val="0"/>
              <w:autoSpaceDN w:val="0"/>
              <w:adjustRightInd w:val="0"/>
              <w:spacing w:line="280" w:lineRule="exact"/>
              <w:jc w:val="center"/>
              <w:rPr>
                <w:b/>
              </w:rPr>
            </w:pPr>
          </w:p>
        </w:tc>
        <w:tc>
          <w:tcPr>
            <w:tcW w:w="1316" w:type="dxa"/>
          </w:tcPr>
          <w:p>
            <w:pPr>
              <w:widowControl/>
              <w:autoSpaceDE w:val="0"/>
              <w:autoSpaceDN w:val="0"/>
              <w:adjustRightInd w:val="0"/>
              <w:spacing w:line="280" w:lineRule="exact"/>
              <w:jc w:val="center"/>
              <w:rPr>
                <w:b/>
                <w:color w:val="FF0000"/>
              </w:rPr>
            </w:pPr>
            <w:r>
              <w:rPr>
                <w:rFonts w:cs="Arial" w:asciiTheme="minorEastAsia" w:hAnsiTheme="minorEastAsia"/>
                <w:kern w:val="0"/>
                <w:sz w:val="20"/>
                <w:szCs w:val="20"/>
              </w:rPr>
              <w:t>Session</w:t>
            </w:r>
          </w:p>
        </w:tc>
        <w:tc>
          <w:tcPr>
            <w:tcW w:w="4348" w:type="dxa"/>
          </w:tcPr>
          <w:p>
            <w:pPr>
              <w:widowControl/>
              <w:autoSpaceDE w:val="0"/>
              <w:autoSpaceDN w:val="0"/>
              <w:adjustRightInd w:val="0"/>
              <w:spacing w:line="280" w:lineRule="exact"/>
              <w:jc w:val="left"/>
              <w:rPr>
                <w:b/>
                <w:sz w:val="20"/>
                <w:szCs w:val="20"/>
              </w:rPr>
            </w:pPr>
            <w:r>
              <w:rPr>
                <w:rFonts w:hint="eastAsia" w:cs="Arial" w:asciiTheme="minorEastAsia" w:hAnsiTheme="minorEastAsia"/>
                <w:b/>
                <w:kern w:val="0"/>
                <w:sz w:val="20"/>
                <w:szCs w:val="20"/>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14</w:t>
            </w:r>
            <w:r>
              <w:rPr>
                <w:sz w:val="20"/>
                <w:szCs w:val="20"/>
              </w:rPr>
              <w:t>:</w:t>
            </w:r>
            <w:r>
              <w:rPr>
                <w:rFonts w:hint="eastAsia"/>
                <w:sz w:val="20"/>
                <w:szCs w:val="20"/>
              </w:rPr>
              <w:t>00-14</w:t>
            </w:r>
            <w:r>
              <w:rPr>
                <w:sz w:val="20"/>
                <w:szCs w:val="20"/>
              </w:rPr>
              <w:t>:</w:t>
            </w:r>
            <w:r>
              <w:rPr>
                <w:rFonts w:hint="eastAsia"/>
                <w:sz w:val="20"/>
                <w:szCs w:val="20"/>
              </w:rPr>
              <w:t>10</w:t>
            </w:r>
          </w:p>
        </w:tc>
        <w:tc>
          <w:tcPr>
            <w:tcW w:w="920" w:type="dxa"/>
            <w:vMerge w:val="restart"/>
          </w:tcPr>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议</w:t>
            </w:r>
          </w:p>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新华网数据新闻部前端工程师刘叶：</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数据与沉浸——现实世界的理解、模拟和再现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14</w:t>
            </w:r>
            <w:r>
              <w:rPr>
                <w:sz w:val="20"/>
                <w:szCs w:val="20"/>
              </w:rPr>
              <w:t>:</w:t>
            </w:r>
            <w:r>
              <w:rPr>
                <w:rFonts w:hint="eastAsia"/>
                <w:sz w:val="20"/>
                <w:szCs w:val="20"/>
              </w:rPr>
              <w:t>15-14</w:t>
            </w:r>
            <w:r>
              <w:rPr>
                <w:sz w:val="20"/>
                <w:szCs w:val="20"/>
              </w:rPr>
              <w:t>:</w:t>
            </w:r>
            <w:r>
              <w:rPr>
                <w:rFonts w:hint="eastAsia"/>
                <w:sz w:val="20"/>
                <w:szCs w:val="20"/>
              </w:rPr>
              <w:t>25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新京报编辑陈璐：</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做“图个明白”对一个编辑产生了怎样的影响？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14</w:t>
            </w:r>
            <w:r>
              <w:rPr>
                <w:sz w:val="20"/>
                <w:szCs w:val="20"/>
              </w:rPr>
              <w:t>:</w:t>
            </w:r>
            <w:r>
              <w:rPr>
                <w:rFonts w:hint="eastAsia"/>
                <w:sz w:val="20"/>
                <w:szCs w:val="20"/>
              </w:rPr>
              <w:t>30-14</w:t>
            </w:r>
            <w:r>
              <w:rPr>
                <w:sz w:val="20"/>
                <w:szCs w:val="20"/>
              </w:rPr>
              <w:t>:</w:t>
            </w:r>
            <w:r>
              <w:rPr>
                <w:rFonts w:hint="eastAsia"/>
                <w:sz w:val="20"/>
                <w:szCs w:val="20"/>
              </w:rPr>
              <w:t>40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今日头条算数中心副总监刘志毅：</w:t>
            </w:r>
          </w:p>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数据在创作领域的想象力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14</w:t>
            </w:r>
            <w:r>
              <w:rPr>
                <w:sz w:val="20"/>
                <w:szCs w:val="20"/>
              </w:rPr>
              <w:t>:</w:t>
            </w:r>
            <w:r>
              <w:rPr>
                <w:rFonts w:hint="eastAsia"/>
                <w:sz w:val="20"/>
                <w:szCs w:val="20"/>
              </w:rPr>
              <w:t>45-14</w:t>
            </w:r>
            <w:r>
              <w:rPr>
                <w:sz w:val="20"/>
                <w:szCs w:val="20"/>
              </w:rPr>
              <w:t>:</w:t>
            </w:r>
            <w:r>
              <w:rPr>
                <w:rFonts w:hint="eastAsia"/>
                <w:sz w:val="20"/>
                <w:szCs w:val="20"/>
              </w:rPr>
              <w:t>55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澎湃数据新闻主编吕妍：</w:t>
            </w:r>
          </w:p>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数据新闻及可视化在日常新闻中的应用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15:00-15:10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第一财经新一线城市研究所主编沈从乐：</w:t>
            </w:r>
          </w:p>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用数据新闻方式做中国城市研究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15</w:t>
            </w:r>
            <w:r>
              <w:rPr>
                <w:sz w:val="20"/>
                <w:szCs w:val="20"/>
              </w:rPr>
              <w:t>:</w:t>
            </w:r>
            <w:r>
              <w:rPr>
                <w:rFonts w:hint="eastAsia"/>
                <w:sz w:val="20"/>
                <w:szCs w:val="20"/>
              </w:rPr>
              <w:t>15-15</w:t>
            </w:r>
            <w:r>
              <w:rPr>
                <w:sz w:val="20"/>
                <w:szCs w:val="20"/>
              </w:rPr>
              <w:t>:</w:t>
            </w:r>
            <w:r>
              <w:rPr>
                <w:rFonts w:hint="eastAsia"/>
                <w:sz w:val="20"/>
                <w:szCs w:val="20"/>
              </w:rPr>
              <w:t>25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搜狐数字之道高级编辑杨丽娜:</w:t>
            </w:r>
          </w:p>
          <w:p>
            <w:pPr>
              <w:widowControl/>
              <w:autoSpaceDE w:val="0"/>
              <w:autoSpaceDN w:val="0"/>
              <w:adjustRightInd w:val="0"/>
              <w:spacing w:line="280" w:lineRule="exact"/>
              <w:jc w:val="left"/>
              <w:rPr>
                <w:sz w:val="20"/>
                <w:szCs w:val="20"/>
              </w:rPr>
            </w:pPr>
            <w:r>
              <w:rPr>
                <w:rFonts w:hint="eastAsia"/>
                <w:sz w:val="20"/>
                <w:szCs w:val="20"/>
              </w:rPr>
              <w:t>除了长图，我们还可以做什么？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15</w:t>
            </w:r>
            <w:r>
              <w:rPr>
                <w:sz w:val="20"/>
                <w:szCs w:val="20"/>
              </w:rPr>
              <w:t>:</w:t>
            </w:r>
            <w:r>
              <w:rPr>
                <w:rFonts w:hint="eastAsia"/>
                <w:sz w:val="20"/>
                <w:szCs w:val="20"/>
              </w:rPr>
              <w:t>30-15</w:t>
            </w:r>
            <w:r>
              <w:rPr>
                <w:sz w:val="20"/>
                <w:szCs w:val="20"/>
              </w:rPr>
              <w:t>:</w:t>
            </w:r>
            <w:r>
              <w:rPr>
                <w:rFonts w:hint="eastAsia"/>
                <w:sz w:val="20"/>
                <w:szCs w:val="20"/>
              </w:rPr>
              <w:t>40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新浪新媒体实验室主编许秋里：</w:t>
            </w:r>
          </w:p>
          <w:p>
            <w:pPr>
              <w:widowControl/>
              <w:autoSpaceDE w:val="0"/>
              <w:autoSpaceDN w:val="0"/>
              <w:adjustRightInd w:val="0"/>
              <w:spacing w:line="280" w:lineRule="exact"/>
              <w:jc w:val="left"/>
              <w:rPr>
                <w:sz w:val="20"/>
                <w:szCs w:val="20"/>
              </w:rPr>
            </w:pPr>
            <w:r>
              <w:rPr>
                <w:rFonts w:ascii="‡`¯ø◊wÂ" w:hAnsi="‡`¯ø◊wÂ" w:cs="‡`¯ø◊wÂ"/>
                <w:kern w:val="0"/>
                <w:sz w:val="20"/>
                <w:szCs w:val="20"/>
              </w:rPr>
              <w:t>数据有度，头脑风暴要三个人一起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15</w:t>
            </w:r>
            <w:r>
              <w:rPr>
                <w:sz w:val="20"/>
                <w:szCs w:val="20"/>
              </w:rPr>
              <w:t>:</w:t>
            </w:r>
            <w:r>
              <w:rPr>
                <w:rFonts w:hint="eastAsia"/>
                <w:sz w:val="20"/>
                <w:szCs w:val="20"/>
              </w:rPr>
              <w:t>45-15</w:t>
            </w:r>
            <w:r>
              <w:rPr>
                <w:sz w:val="20"/>
                <w:szCs w:val="20"/>
              </w:rPr>
              <w:t>:</w:t>
            </w:r>
            <w:r>
              <w:rPr>
                <w:rFonts w:hint="eastAsia"/>
                <w:sz w:val="20"/>
                <w:szCs w:val="20"/>
              </w:rPr>
              <w:t>55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网易数读编辑王蕾：</w:t>
            </w:r>
          </w:p>
          <w:p>
            <w:pPr>
              <w:widowControl/>
              <w:autoSpaceDE w:val="0"/>
              <w:autoSpaceDN w:val="0"/>
              <w:adjustRightInd w:val="0"/>
              <w:spacing w:line="280" w:lineRule="exact"/>
              <w:jc w:val="left"/>
              <w:rPr>
                <w:rFonts w:asciiTheme="minorEastAsia" w:hAnsiTheme="minorEastAsia"/>
                <w:sz w:val="20"/>
                <w:szCs w:val="20"/>
                <w:highlight w:val="red"/>
              </w:rPr>
            </w:pPr>
            <w:r>
              <w:rPr>
                <w:rFonts w:hint="eastAsia" w:asciiTheme="minorEastAsia" w:hAnsiTheme="minorEastAsia"/>
                <w:sz w:val="20"/>
                <w:szCs w:val="20"/>
              </w:rPr>
              <w:t>数据新闻如何有态度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pPr>
            <w:r>
              <w:rPr>
                <w:rFonts w:hint="eastAsia"/>
                <w:sz w:val="20"/>
                <w:szCs w:val="20"/>
              </w:rPr>
              <w:t>16:00-16:10</w:t>
            </w:r>
          </w:p>
        </w:tc>
        <w:tc>
          <w:tcPr>
            <w:tcW w:w="920" w:type="dxa"/>
            <w:vMerge w:val="restart"/>
          </w:tcPr>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新</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华</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网</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5</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楼</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会</w:t>
            </w:r>
          </w:p>
          <w:p>
            <w:pPr>
              <w:widowControl/>
              <w:autoSpaceDE w:val="0"/>
              <w:autoSpaceDN w:val="0"/>
              <w:adjustRightInd w:val="0"/>
              <w:spacing w:line="280" w:lineRule="exact"/>
              <w:jc w:val="center"/>
              <w:rPr>
                <w:rFonts w:cs="Arial" w:asciiTheme="minorEastAsia" w:hAnsiTheme="minorEastAsia"/>
                <w:kern w:val="0"/>
              </w:rPr>
            </w:pPr>
            <w:r>
              <w:rPr>
                <w:rFonts w:hint="eastAsia" w:cs="Arial" w:asciiTheme="minorEastAsia" w:hAnsiTheme="minorEastAsia"/>
                <w:kern w:val="0"/>
              </w:rPr>
              <w:t>议</w:t>
            </w:r>
          </w:p>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kern w:val="0"/>
              </w:rPr>
              <w:t>室</w:t>
            </w:r>
          </w:p>
        </w:tc>
        <w:tc>
          <w:tcPr>
            <w:tcW w:w="1316" w:type="dxa"/>
          </w:tcPr>
          <w:p>
            <w:pPr>
              <w:widowControl/>
              <w:autoSpaceDE w:val="0"/>
              <w:autoSpaceDN w:val="0"/>
              <w:adjustRightInd w:val="0"/>
              <w:spacing w:line="280" w:lineRule="exact"/>
              <w:jc w:val="center"/>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cs="Arial" w:asciiTheme="minorEastAsia" w:hAnsiTheme="minorEastAsia"/>
                <w:kern w:val="0"/>
              </w:rPr>
            </w:pPr>
            <w:r>
              <w:rPr>
                <w:rFonts w:hint="eastAsia" w:cs="Arial" w:asciiTheme="minorEastAsia" w:hAnsiTheme="minorEastAsia"/>
                <w:kern w:val="0"/>
              </w:rPr>
              <w:t>主持人总结机互动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sz w:val="20"/>
                <w:szCs w:val="20"/>
              </w:rPr>
            </w:pPr>
            <w:r>
              <w:rPr>
                <w:rFonts w:hint="eastAsia"/>
                <w:b/>
                <w:sz w:val="20"/>
                <w:szCs w:val="20"/>
              </w:rPr>
              <w:t>16:10-16:20</w:t>
            </w:r>
          </w:p>
        </w:tc>
        <w:tc>
          <w:tcPr>
            <w:tcW w:w="920" w:type="dxa"/>
            <w:vMerge w:val="continue"/>
          </w:tcPr>
          <w:p>
            <w:pPr>
              <w:widowControl/>
              <w:autoSpaceDE w:val="0"/>
              <w:autoSpaceDN w:val="0"/>
              <w:adjustRightInd w:val="0"/>
              <w:spacing w:line="280" w:lineRule="exact"/>
              <w:jc w:val="center"/>
              <w:rPr>
                <w:rFonts w:cs="Arial" w:asciiTheme="minorEastAsia" w:hAnsiTheme="minorEastAsia"/>
                <w:kern w:val="0"/>
              </w:rPr>
            </w:pPr>
          </w:p>
        </w:tc>
        <w:tc>
          <w:tcPr>
            <w:tcW w:w="1316" w:type="dxa"/>
          </w:tcPr>
          <w:p>
            <w:pPr>
              <w:widowControl/>
              <w:autoSpaceDE w:val="0"/>
              <w:autoSpaceDN w:val="0"/>
              <w:adjustRightInd w:val="0"/>
              <w:spacing w:line="280" w:lineRule="exact"/>
              <w:jc w:val="center"/>
              <w:rPr>
                <w:rFonts w:asciiTheme="minorEastAsia" w:hAnsiTheme="minorEastAsia"/>
                <w:b/>
                <w:color w:val="FF0000"/>
              </w:rPr>
            </w:pPr>
          </w:p>
        </w:tc>
        <w:tc>
          <w:tcPr>
            <w:tcW w:w="4348" w:type="dxa"/>
          </w:tcPr>
          <w:p>
            <w:pPr>
              <w:widowControl/>
              <w:autoSpaceDE w:val="0"/>
              <w:autoSpaceDN w:val="0"/>
              <w:adjustRightInd w:val="0"/>
              <w:spacing w:line="280" w:lineRule="exact"/>
              <w:jc w:val="left"/>
              <w:rPr>
                <w:rFonts w:cs="Arial" w:asciiTheme="minorEastAsia" w:hAnsiTheme="minorEastAsia"/>
                <w:b/>
                <w:kern w:val="0"/>
              </w:rPr>
            </w:pPr>
            <w:r>
              <w:rPr>
                <w:rFonts w:hint="eastAsia" w:cs="Arial" w:asciiTheme="minorEastAsia" w:hAnsiTheme="minorEastAsia"/>
                <w:b/>
                <w:kern w:val="0"/>
              </w:rPr>
              <w:t>茶歇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16:20-16:30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sz w:val="20"/>
                <w:szCs w:val="20"/>
              </w:rPr>
            </w:pPr>
            <w:r>
              <w:rPr>
                <w:rFonts w:hint="eastAsia"/>
                <w:sz w:val="20"/>
                <w:szCs w:val="20"/>
              </w:rPr>
              <w:t>新华网融媒体产品创新中心副总监马轶群：</w:t>
            </w:r>
          </w:p>
          <w:p>
            <w:pPr>
              <w:widowControl/>
              <w:autoSpaceDE w:val="0"/>
              <w:autoSpaceDN w:val="0"/>
              <w:adjustRightInd w:val="0"/>
              <w:spacing w:line="280" w:lineRule="exact"/>
              <w:jc w:val="left"/>
              <w:rPr>
                <w:rFonts w:cs="Arial" w:asciiTheme="minorEastAsia" w:hAnsiTheme="minorEastAsia"/>
                <w:b/>
                <w:kern w:val="0"/>
              </w:rPr>
            </w:pPr>
            <w:r>
              <w:rPr>
                <w:rFonts w:hint="eastAsia"/>
                <w:sz w:val="20"/>
                <w:szCs w:val="20"/>
              </w:rPr>
              <w:t>新闻现场的记录与重建—无人机新闻应用探索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16:35-16:45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color w:val="000000" w:themeColor="text1"/>
                <w:sz w:val="20"/>
                <w:szCs w:val="20"/>
                <w14:textFill>
                  <w14:solidFill>
                    <w14:schemeClr w14:val="tx1"/>
                  </w14:solidFill>
                </w14:textFill>
              </w:rPr>
            </w:pPr>
            <w:r>
              <w:rPr>
                <w:rFonts w:hint="eastAsia" w:asciiTheme="minorEastAsia" w:hAnsiTheme="minorEastAsia"/>
                <w:color w:val="000000" w:themeColor="text1"/>
                <w:sz w:val="20"/>
                <w:szCs w:val="20"/>
                <w14:textFill>
                  <w14:solidFill>
                    <w14:schemeClr w14:val="tx1"/>
                  </w14:solidFill>
                </w14:textFill>
              </w:rPr>
              <w:t>腾讯财经主编兼机器人写作项目负责人刘康：</w:t>
            </w:r>
          </w:p>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color w:val="000000" w:themeColor="text1"/>
                <w:sz w:val="20"/>
                <w:szCs w:val="20"/>
                <w14:textFill>
                  <w14:solidFill>
                    <w14:schemeClr w14:val="tx1"/>
                  </w14:solidFill>
                </w14:textFill>
              </w:rPr>
              <w:t>你正在和机器人一起工作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16:50-17:00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财新视频VR实验室负责人秦雷雨：</w:t>
            </w:r>
          </w:p>
          <w:p>
            <w:pPr>
              <w:widowControl/>
              <w:autoSpaceDE w:val="0"/>
              <w:autoSpaceDN w:val="0"/>
              <w:adjustRightInd w:val="0"/>
              <w:spacing w:line="280" w:lineRule="exact"/>
              <w:jc w:val="left"/>
              <w:rPr>
                <w:rFonts w:hint="eastAsia" w:asciiTheme="minorEastAsia" w:hAnsiTheme="minorEastAsia" w:eastAsiaTheme="minorEastAsia"/>
                <w:color w:val="FF0000"/>
                <w:sz w:val="20"/>
                <w:szCs w:val="20"/>
                <w:lang w:val="en-US" w:eastAsia="zh-CN"/>
              </w:rPr>
            </w:pPr>
            <w:r>
              <w:rPr>
                <w:rFonts w:hint="eastAsia" w:asciiTheme="minorEastAsia" w:hAnsiTheme="minorEastAsia"/>
                <w:color w:val="auto"/>
                <w:sz w:val="20"/>
                <w:szCs w:val="20"/>
                <w:lang w:val="en-US" w:eastAsia="zh-CN"/>
              </w:rPr>
              <w:t>VR新闻，如何去讲一个故事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17:05-17:15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asciiTheme="minorEastAsia" w:hAnsiTheme="minorEastAsia"/>
                <w:sz w:val="20"/>
                <w:szCs w:val="20"/>
              </w:rPr>
              <w:t>木疙瘩：</w:t>
            </w:r>
          </w:p>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HTML5技术在新媒体可视化新闻中的应用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17:20-17:30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color w:val="FF0000"/>
              </w:rPr>
            </w:pPr>
          </w:p>
        </w:tc>
        <w:tc>
          <w:tcPr>
            <w:tcW w:w="4348" w:type="dxa"/>
          </w:tcPr>
          <w:p>
            <w:pPr>
              <w:widowControl/>
              <w:autoSpaceDE w:val="0"/>
              <w:autoSpaceDN w:val="0"/>
              <w:adjustRightInd w:val="0"/>
              <w:spacing w:line="280" w:lineRule="exact"/>
              <w:jc w:val="left"/>
              <w:rPr>
                <w:sz w:val="20"/>
                <w:szCs w:val="20"/>
              </w:rPr>
            </w:pPr>
            <w:r>
              <w:rPr>
                <w:sz w:val="20"/>
                <w:szCs w:val="20"/>
              </w:rPr>
              <w:t>E</w:t>
            </w:r>
            <w:r>
              <w:rPr>
                <w:rFonts w:hint="eastAsia"/>
                <w:sz w:val="20"/>
                <w:szCs w:val="20"/>
              </w:rPr>
              <w:t>xcel专家刘万祥：</w:t>
            </w:r>
          </w:p>
          <w:p>
            <w:pPr>
              <w:widowControl/>
              <w:autoSpaceDE w:val="0"/>
              <w:autoSpaceDN w:val="0"/>
              <w:adjustRightInd w:val="0"/>
              <w:spacing w:line="280" w:lineRule="exact"/>
              <w:jc w:val="left"/>
              <w:rPr>
                <w:rFonts w:cs="Arial" w:asciiTheme="minorEastAsia" w:hAnsiTheme="minorEastAsia"/>
                <w:b/>
                <w:kern w:val="0"/>
              </w:rPr>
            </w:pPr>
            <w:r>
              <w:rPr>
                <w:rFonts w:hint="eastAsia" w:cs="Arial" w:asciiTheme="minorEastAsia" w:hAnsiTheme="minorEastAsia"/>
                <w:kern w:val="0"/>
                <w:sz w:val="20"/>
                <w:szCs w:val="20"/>
              </w:rPr>
              <w:t>数据新闻图表，EXCEL也可以！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sz w:val="20"/>
                <w:szCs w:val="20"/>
              </w:rPr>
              <w:t>17:35-17:45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cs="Arial" w:asciiTheme="minorEastAsia" w:hAnsiTheme="minorEastAsia"/>
                <w:color w:val="FF0000"/>
                <w:kern w:val="0"/>
                <w:sz w:val="20"/>
                <w:szCs w:val="20"/>
              </w:rPr>
            </w:pPr>
          </w:p>
        </w:tc>
        <w:tc>
          <w:tcPr>
            <w:tcW w:w="4348" w:type="dxa"/>
          </w:tcPr>
          <w:p>
            <w:pPr>
              <w:widowControl/>
              <w:autoSpaceDE w:val="0"/>
              <w:autoSpaceDN w:val="0"/>
              <w:adjustRightInd w:val="0"/>
              <w:spacing w:line="280" w:lineRule="exact"/>
              <w:jc w:val="left"/>
              <w:rPr>
                <w:rFonts w:cs="Arial" w:asciiTheme="minorEastAsia" w:hAnsiTheme="minorEastAsia"/>
                <w:b/>
                <w:kern w:val="0"/>
              </w:rPr>
            </w:pPr>
            <w:r>
              <w:rPr>
                <w:rFonts w:hint="eastAsia" w:asciiTheme="minorEastAsia" w:hAnsiTheme="minorEastAsia"/>
                <w:sz w:val="20"/>
                <w:szCs w:val="20"/>
              </w:rPr>
              <w:t>主持人总结及现场互动</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r>
              <w:rPr>
                <w:rFonts w:hint="eastAsia"/>
                <w:sz w:val="20"/>
                <w:szCs w:val="20"/>
              </w:rPr>
              <w:t>17:50-18:00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cs="Arial" w:asciiTheme="minorEastAsia" w:hAnsiTheme="minorEastAsia"/>
                <w:b/>
                <w:kern w:val="0"/>
              </w:rPr>
            </w:pPr>
            <w:r>
              <w:rPr>
                <w:rFonts w:hint="eastAsia" w:cs="Arial" w:asciiTheme="minorEastAsia" w:hAnsiTheme="minorEastAsia"/>
                <w:b/>
                <w:kern w:val="0"/>
              </w:rPr>
              <w:t>论坛结束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sz w:val="20"/>
                <w:szCs w:val="20"/>
              </w:rPr>
            </w:pPr>
          </w:p>
        </w:tc>
        <w:tc>
          <w:tcPr>
            <w:tcW w:w="920" w:type="dxa"/>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center"/>
              <w:rPr>
                <w:rFonts w:asciiTheme="minorEastAsia" w:hAnsiTheme="minorEastAsia"/>
                <w:b/>
              </w:rPr>
            </w:pPr>
          </w:p>
        </w:tc>
        <w:tc>
          <w:tcPr>
            <w:tcW w:w="4348" w:type="dxa"/>
          </w:tcPr>
          <w:p>
            <w:pPr>
              <w:widowControl/>
              <w:autoSpaceDE w:val="0"/>
              <w:autoSpaceDN w:val="0"/>
              <w:adjustRightInd w:val="0"/>
              <w:spacing w:line="280" w:lineRule="exact"/>
              <w:jc w:val="left"/>
              <w:rPr>
                <w:rFonts w:cs="Arial" w:asciiTheme="minorEastAsia" w:hAnsiTheme="minorEastAsia"/>
                <w:b/>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b/>
              </w:rPr>
            </w:pPr>
            <w:r>
              <w:rPr>
                <w:rFonts w:hint="eastAsia"/>
                <w:b/>
              </w:rPr>
              <w:t>时间</w:t>
            </w:r>
          </w:p>
          <w:p>
            <w:pPr>
              <w:widowControl/>
              <w:autoSpaceDE w:val="0"/>
              <w:autoSpaceDN w:val="0"/>
              <w:adjustRightInd w:val="0"/>
              <w:spacing w:line="280" w:lineRule="exact"/>
              <w:jc w:val="left"/>
              <w:rPr>
                <w:b/>
              </w:rPr>
            </w:pPr>
            <w:r>
              <w:rPr>
                <w:rFonts w:hint="eastAsia"/>
                <w:b/>
              </w:rPr>
              <w:t>7月29日上午</w:t>
            </w:r>
          </w:p>
        </w:tc>
        <w:tc>
          <w:tcPr>
            <w:tcW w:w="920" w:type="dxa"/>
          </w:tcPr>
          <w:p>
            <w:pPr>
              <w:widowControl/>
              <w:autoSpaceDE w:val="0"/>
              <w:autoSpaceDN w:val="0"/>
              <w:adjustRightInd w:val="0"/>
              <w:spacing w:line="280" w:lineRule="exact"/>
              <w:jc w:val="left"/>
              <w:rPr>
                <w:rFonts w:cs="Arial" w:asciiTheme="minorEastAsia" w:hAnsiTheme="minorEastAsia"/>
                <w:b/>
                <w:kern w:val="0"/>
              </w:rPr>
            </w:pPr>
            <w:r>
              <w:rPr>
                <w:rFonts w:hint="eastAsia" w:cs="Arial" w:asciiTheme="minorEastAsia" w:hAnsiTheme="minorEastAsia"/>
                <w:b/>
                <w:kern w:val="0"/>
              </w:rPr>
              <w:t>地点</w:t>
            </w:r>
          </w:p>
        </w:tc>
        <w:tc>
          <w:tcPr>
            <w:tcW w:w="1316" w:type="dxa"/>
          </w:tcPr>
          <w:p>
            <w:pPr>
              <w:widowControl/>
              <w:autoSpaceDE w:val="0"/>
              <w:autoSpaceDN w:val="0"/>
              <w:adjustRightInd w:val="0"/>
              <w:spacing w:line="280" w:lineRule="exact"/>
              <w:jc w:val="left"/>
              <w:rPr>
                <w:rFonts w:asciiTheme="minorEastAsia" w:hAnsiTheme="minorEastAsia"/>
                <w:b/>
              </w:rPr>
            </w:pPr>
            <w:r>
              <w:rPr>
                <w:rFonts w:cs="Arial" w:asciiTheme="minorEastAsia" w:hAnsiTheme="minorEastAsia"/>
                <w:kern w:val="0"/>
                <w:sz w:val="20"/>
                <w:szCs w:val="20"/>
              </w:rPr>
              <w:t>Hand-on</w:t>
            </w:r>
          </w:p>
        </w:tc>
        <w:tc>
          <w:tcPr>
            <w:tcW w:w="4348"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平行工作坊（</w:t>
            </w:r>
            <w:r>
              <w:rPr>
                <w:rFonts w:cs="Arial" w:asciiTheme="minorEastAsia" w:hAnsiTheme="minorEastAsia"/>
                <w:b/>
                <w:kern w:val="0"/>
              </w:rPr>
              <w:t>B</w:t>
            </w:r>
            <w:r>
              <w:rPr>
                <w:rFonts w:hint="eastAsia" w:cs="Arial" w:asciiTheme="minorEastAsia" w:hAnsiTheme="minorEastAsia"/>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9:00-10:00</w:t>
            </w:r>
          </w:p>
        </w:tc>
        <w:tc>
          <w:tcPr>
            <w:tcW w:w="920" w:type="dxa"/>
            <w:vMerge w:val="restart"/>
          </w:tcPr>
          <w:p>
            <w:pPr>
              <w:widowControl/>
              <w:autoSpaceDE w:val="0"/>
              <w:autoSpaceDN w:val="0"/>
              <w:adjustRightInd w:val="0"/>
              <w:spacing w:line="280" w:lineRule="exact"/>
              <w:jc w:val="center"/>
              <w:rPr>
                <w:rFonts w:cs="Arial" w:asciiTheme="minorEastAsia" w:hAnsiTheme="minorEastAsia"/>
                <w:color w:val="FF0000"/>
                <w:kern w:val="0"/>
                <w:sz w:val="20"/>
                <w:szCs w:val="20"/>
              </w:rPr>
            </w:pPr>
          </w:p>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新华网607</w:t>
            </w:r>
          </w:p>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kern w:val="0"/>
                <w:sz w:val="20"/>
                <w:szCs w:val="20"/>
              </w:rPr>
              <w:t>会议室</w:t>
            </w:r>
          </w:p>
        </w:tc>
        <w:tc>
          <w:tcPr>
            <w:tcW w:w="1316" w:type="dxa"/>
          </w:tcPr>
          <w:p>
            <w:pPr>
              <w:widowControl/>
              <w:autoSpaceDE w:val="0"/>
              <w:autoSpaceDN w:val="0"/>
              <w:adjustRightInd w:val="0"/>
              <w:spacing w:line="280" w:lineRule="exact"/>
              <w:jc w:val="left"/>
              <w:rPr>
                <w:rFonts w:asciiTheme="minorEastAsia" w:hAnsiTheme="minorEastAsia"/>
                <w:b/>
              </w:rPr>
            </w:pPr>
            <w:r>
              <w:rPr>
                <w:rFonts w:cs="Arial" w:asciiTheme="minorEastAsia" w:hAnsiTheme="minorEastAsia"/>
                <w:kern w:val="0"/>
                <w:sz w:val="20"/>
                <w:szCs w:val="20"/>
              </w:rPr>
              <w:t>1</w:t>
            </w:r>
          </w:p>
        </w:tc>
        <w:tc>
          <w:tcPr>
            <w:tcW w:w="4348" w:type="dxa"/>
          </w:tcPr>
          <w:p>
            <w:pPr>
              <w:widowControl/>
              <w:autoSpaceDE w:val="0"/>
              <w:autoSpaceDN w:val="0"/>
              <w:adjustRightInd w:val="0"/>
              <w:spacing w:line="280" w:lineRule="exact"/>
              <w:jc w:val="left"/>
              <w:rPr>
                <w:sz w:val="20"/>
                <w:szCs w:val="20"/>
              </w:rPr>
            </w:pPr>
            <w:r>
              <w:rPr>
                <w:rFonts w:hint="eastAsia"/>
                <w:sz w:val="20"/>
                <w:szCs w:val="20"/>
              </w:rPr>
              <w:t>木疙瘩：</w:t>
            </w:r>
          </w:p>
          <w:p>
            <w:pPr>
              <w:widowControl/>
              <w:autoSpaceDE w:val="0"/>
              <w:autoSpaceDN w:val="0"/>
              <w:adjustRightInd w:val="0"/>
              <w:spacing w:line="280" w:lineRule="exact"/>
              <w:jc w:val="left"/>
              <w:rPr>
                <w:rFonts w:cs="Arial" w:asciiTheme="minorEastAsia" w:hAnsiTheme="minorEastAsia"/>
                <w:b/>
                <w:kern w:val="0"/>
              </w:rPr>
            </w:pPr>
            <w:r>
              <w:rPr>
                <w:rFonts w:hint="eastAsia"/>
                <w:sz w:val="20"/>
                <w:szCs w:val="20"/>
              </w:rPr>
              <w:t>HTML5技术在新媒体可视化新闻中的应用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b/>
              </w:rPr>
            </w:pPr>
            <w:r>
              <w:rPr>
                <w:rFonts w:hint="eastAsia" w:cs="Arial" w:asciiTheme="minorEastAsia" w:hAnsiTheme="minorEastAsia"/>
                <w:kern w:val="0"/>
                <w:sz w:val="20"/>
                <w:szCs w:val="20"/>
              </w:rPr>
              <w:t>10:15-11:15</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jc w:val="left"/>
              <w:rPr>
                <w:rFonts w:asciiTheme="minorEastAsia" w:hAnsiTheme="minorEastAsia"/>
                <w:b/>
              </w:rPr>
            </w:pPr>
            <w:r>
              <w:rPr>
                <w:rFonts w:cs="Arial" w:asciiTheme="minorEastAsia" w:hAnsiTheme="minorEastAsia"/>
                <w:kern w:val="0"/>
                <w:sz w:val="20"/>
                <w:szCs w:val="20"/>
              </w:rPr>
              <w:t>2</w:t>
            </w:r>
          </w:p>
        </w:tc>
        <w:tc>
          <w:tcPr>
            <w:tcW w:w="4348" w:type="dxa"/>
          </w:tcPr>
          <w:p>
            <w:pPr>
              <w:widowControl/>
              <w:autoSpaceDE w:val="0"/>
              <w:autoSpaceDN w:val="0"/>
              <w:adjustRightInd w:val="0"/>
              <w:spacing w:line="280" w:lineRule="exact"/>
              <w:jc w:val="left"/>
              <w:rPr>
                <w:sz w:val="20"/>
                <w:szCs w:val="20"/>
              </w:rPr>
            </w:pPr>
            <w:r>
              <w:rPr>
                <w:rFonts w:hint="eastAsia"/>
                <w:sz w:val="20"/>
                <w:szCs w:val="20"/>
              </w:rPr>
              <w:t>Gephi官方认证讲师刘勇：</w:t>
            </w:r>
          </w:p>
          <w:p>
            <w:pPr>
              <w:widowControl/>
              <w:autoSpaceDE w:val="0"/>
              <w:autoSpaceDN w:val="0"/>
              <w:adjustRightInd w:val="0"/>
              <w:spacing w:line="280" w:lineRule="exact"/>
              <w:jc w:val="left"/>
              <w:rPr>
                <w:rFonts w:cs="Arial" w:asciiTheme="minorEastAsia" w:hAnsiTheme="minorEastAsia"/>
                <w:b/>
                <w:kern w:val="0"/>
              </w:rPr>
            </w:pPr>
            <w:r>
              <w:rPr>
                <w:rFonts w:hint="eastAsia"/>
                <w:sz w:val="20"/>
                <w:szCs w:val="20"/>
              </w:rPr>
              <w:t>Gephi 网络数据可视化动手做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cs="Arial" w:asciiTheme="minorEastAsia" w:hAnsiTheme="minorEastAsia"/>
                <w:kern w:val="0"/>
                <w:sz w:val="20"/>
                <w:szCs w:val="20"/>
              </w:rPr>
              <w:t>11:30-12:30</w:t>
            </w:r>
          </w:p>
        </w:tc>
        <w:tc>
          <w:tcPr>
            <w:tcW w:w="920" w:type="dxa"/>
            <w:vMerge w:val="continue"/>
          </w:tcPr>
          <w:p>
            <w:pPr>
              <w:widowControl/>
              <w:autoSpaceDE w:val="0"/>
              <w:autoSpaceDN w:val="0"/>
              <w:adjustRightInd w:val="0"/>
              <w:spacing w:line="280" w:lineRule="exact"/>
              <w:jc w:val="center"/>
              <w:rPr>
                <w:rFonts w:cs="Arial" w:asciiTheme="minorEastAsia" w:hAnsiTheme="minorEastAsia"/>
                <w:b/>
                <w:kern w:val="0"/>
              </w:rPr>
            </w:pPr>
          </w:p>
        </w:tc>
        <w:tc>
          <w:tcPr>
            <w:tcW w:w="1316" w:type="dxa"/>
          </w:tcPr>
          <w:p>
            <w:pPr>
              <w:widowControl/>
              <w:autoSpaceDE w:val="0"/>
              <w:autoSpaceDN w:val="0"/>
              <w:adjustRightInd w:val="0"/>
              <w:spacing w:line="280" w:lineRule="exact"/>
              <w:rPr>
                <w:rFonts w:cs="Arial" w:asciiTheme="minorEastAsia" w:hAnsiTheme="minorEastAsia"/>
                <w:kern w:val="0"/>
                <w:sz w:val="20"/>
                <w:szCs w:val="20"/>
              </w:rPr>
            </w:pPr>
            <w:r>
              <w:rPr>
                <w:rFonts w:hint="eastAsia" w:cs="Arial" w:asciiTheme="minorEastAsia" w:hAnsiTheme="minorEastAsia"/>
                <w:kern w:val="0"/>
                <w:sz w:val="20"/>
                <w:szCs w:val="20"/>
              </w:rPr>
              <w:t>3</w:t>
            </w:r>
          </w:p>
        </w:tc>
        <w:tc>
          <w:tcPr>
            <w:tcW w:w="4348" w:type="dxa"/>
          </w:tcPr>
          <w:p>
            <w:pPr>
              <w:widowControl/>
              <w:autoSpaceDE w:val="0"/>
              <w:autoSpaceDN w:val="0"/>
              <w:adjustRightInd w:val="0"/>
              <w:spacing w:line="280" w:lineRule="exact"/>
              <w:jc w:val="left"/>
              <w:rPr>
                <w:sz w:val="20"/>
                <w:szCs w:val="20"/>
              </w:rPr>
            </w:pPr>
            <w:r>
              <w:rPr>
                <w:rFonts w:hint="eastAsia"/>
                <w:sz w:val="20"/>
                <w:szCs w:val="20"/>
              </w:rPr>
              <w:t xml:space="preserve">百度EFE团队: </w:t>
            </w:r>
          </w:p>
          <w:p>
            <w:pPr>
              <w:widowControl/>
              <w:autoSpaceDE w:val="0"/>
              <w:autoSpaceDN w:val="0"/>
              <w:adjustRightInd w:val="0"/>
              <w:spacing w:line="280" w:lineRule="exact"/>
              <w:jc w:val="left"/>
              <w:rPr>
                <w:sz w:val="20"/>
                <w:szCs w:val="20"/>
              </w:rPr>
            </w:pPr>
            <w:r>
              <w:rPr>
                <w:rFonts w:hint="eastAsia"/>
                <w:sz w:val="20"/>
                <w:szCs w:val="20"/>
              </w:rPr>
              <w:t>百度Echarts3.0与新一代媒体利器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b/>
              </w:rPr>
            </w:pPr>
            <w:r>
              <w:rPr>
                <w:rFonts w:hint="eastAsia"/>
                <w:b/>
              </w:rPr>
              <w:t>时间</w:t>
            </w:r>
          </w:p>
          <w:p>
            <w:pPr>
              <w:widowControl/>
              <w:autoSpaceDE w:val="0"/>
              <w:autoSpaceDN w:val="0"/>
              <w:adjustRightInd w:val="0"/>
              <w:spacing w:line="280" w:lineRule="exact"/>
              <w:jc w:val="left"/>
              <w:rPr>
                <w:b/>
              </w:rPr>
            </w:pPr>
            <w:r>
              <w:rPr>
                <w:rFonts w:hint="eastAsia"/>
                <w:b/>
              </w:rPr>
              <w:t>7月29日下午</w:t>
            </w:r>
          </w:p>
        </w:tc>
        <w:tc>
          <w:tcPr>
            <w:tcW w:w="920" w:type="dxa"/>
          </w:tcPr>
          <w:p>
            <w:pPr>
              <w:widowControl/>
              <w:autoSpaceDE w:val="0"/>
              <w:autoSpaceDN w:val="0"/>
              <w:adjustRightInd w:val="0"/>
              <w:spacing w:line="280" w:lineRule="exact"/>
              <w:jc w:val="left"/>
              <w:rPr>
                <w:rFonts w:cs="Arial" w:asciiTheme="minorEastAsia" w:hAnsiTheme="minorEastAsia"/>
                <w:b/>
                <w:kern w:val="0"/>
              </w:rPr>
            </w:pPr>
            <w:r>
              <w:rPr>
                <w:rFonts w:hint="eastAsia" w:cs="Arial" w:asciiTheme="minorEastAsia" w:hAnsiTheme="minorEastAsia"/>
                <w:b/>
                <w:kern w:val="0"/>
              </w:rPr>
              <w:t>地点</w:t>
            </w:r>
          </w:p>
        </w:tc>
        <w:tc>
          <w:tcPr>
            <w:tcW w:w="1316" w:type="dxa"/>
          </w:tcPr>
          <w:p>
            <w:pPr>
              <w:widowControl/>
              <w:autoSpaceDE w:val="0"/>
              <w:autoSpaceDN w:val="0"/>
              <w:adjustRightInd w:val="0"/>
              <w:spacing w:line="280" w:lineRule="exact"/>
              <w:jc w:val="left"/>
              <w:rPr>
                <w:rFonts w:asciiTheme="minorEastAsia" w:hAnsiTheme="minorEastAsia"/>
                <w:b/>
              </w:rPr>
            </w:pPr>
            <w:r>
              <w:rPr>
                <w:rFonts w:cs="Arial" w:asciiTheme="minorEastAsia" w:hAnsiTheme="minorEastAsia"/>
                <w:kern w:val="0"/>
                <w:sz w:val="20"/>
                <w:szCs w:val="20"/>
              </w:rPr>
              <w:t>Hand-on</w:t>
            </w:r>
          </w:p>
        </w:tc>
        <w:tc>
          <w:tcPr>
            <w:tcW w:w="4348" w:type="dxa"/>
          </w:tcPr>
          <w:p>
            <w:pPr>
              <w:widowControl/>
              <w:autoSpaceDE w:val="0"/>
              <w:autoSpaceDN w:val="0"/>
              <w:adjustRightInd w:val="0"/>
              <w:spacing w:line="280" w:lineRule="exact"/>
              <w:jc w:val="center"/>
              <w:rPr>
                <w:rFonts w:cs="Arial" w:asciiTheme="minorEastAsia" w:hAnsiTheme="minorEastAsia"/>
                <w:b/>
                <w:kern w:val="0"/>
              </w:rPr>
            </w:pPr>
            <w:r>
              <w:rPr>
                <w:rFonts w:hint="eastAsia" w:cs="Arial" w:asciiTheme="minorEastAsia" w:hAnsiTheme="minorEastAsia"/>
                <w:b/>
                <w:kern w:val="0"/>
              </w:rPr>
              <w:t>平行工作坊（</w:t>
            </w:r>
            <w:r>
              <w:rPr>
                <w:rFonts w:cs="Arial" w:asciiTheme="minorEastAsia" w:hAnsiTheme="minorEastAsia"/>
                <w:b/>
                <w:kern w:val="0"/>
              </w:rPr>
              <w:t>B</w:t>
            </w:r>
            <w:r>
              <w:rPr>
                <w:rFonts w:hint="eastAsia" w:cs="Arial" w:asciiTheme="minorEastAsia" w:hAnsiTheme="minorEastAsia"/>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14:15-15:45</w:t>
            </w:r>
          </w:p>
        </w:tc>
        <w:tc>
          <w:tcPr>
            <w:tcW w:w="920" w:type="dxa"/>
            <w:vMerge w:val="restart"/>
          </w:tcPr>
          <w:p>
            <w:pPr>
              <w:widowControl/>
              <w:autoSpaceDE w:val="0"/>
              <w:autoSpaceDN w:val="0"/>
              <w:adjustRightInd w:val="0"/>
              <w:spacing w:line="280" w:lineRule="exact"/>
              <w:jc w:val="center"/>
              <w:rPr>
                <w:rFonts w:cs="Arial" w:asciiTheme="minorEastAsia" w:hAnsiTheme="minorEastAsia"/>
                <w:color w:val="FF0000"/>
                <w:kern w:val="0"/>
                <w:sz w:val="20"/>
                <w:szCs w:val="20"/>
              </w:rPr>
            </w:pPr>
          </w:p>
          <w:p>
            <w:pPr>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新华网607</w:t>
            </w:r>
          </w:p>
          <w:p>
            <w:pPr>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会议室</w:t>
            </w:r>
          </w:p>
        </w:tc>
        <w:tc>
          <w:tcPr>
            <w:tcW w:w="1316" w:type="dxa"/>
          </w:tcPr>
          <w:p>
            <w:pPr>
              <w:widowControl/>
              <w:autoSpaceDE w:val="0"/>
              <w:autoSpaceDN w:val="0"/>
              <w:adjustRightInd w:val="0"/>
              <w:spacing w:line="280" w:lineRule="exact"/>
              <w:jc w:val="left"/>
              <w:rPr>
                <w:rFonts w:cs="Arial" w:asciiTheme="minorEastAsia" w:hAnsiTheme="minorEastAsia"/>
                <w:kern w:val="0"/>
                <w:sz w:val="20"/>
                <w:szCs w:val="20"/>
              </w:rPr>
            </w:pPr>
            <w:r>
              <w:rPr>
                <w:rFonts w:hint="eastAsia" w:cs="Arial" w:asciiTheme="minorEastAsia" w:hAnsiTheme="minorEastAsia"/>
                <w:kern w:val="0"/>
                <w:sz w:val="20"/>
                <w:szCs w:val="20"/>
              </w:rPr>
              <w:t>4</w:t>
            </w:r>
          </w:p>
        </w:tc>
        <w:tc>
          <w:tcPr>
            <w:tcW w:w="4348" w:type="dxa"/>
          </w:tcPr>
          <w:p>
            <w:pPr>
              <w:widowControl/>
              <w:autoSpaceDE w:val="0"/>
              <w:autoSpaceDN w:val="0"/>
              <w:adjustRightInd w:val="0"/>
              <w:spacing w:line="280" w:lineRule="exact"/>
              <w:jc w:val="left"/>
              <w:rPr>
                <w:sz w:val="20"/>
                <w:szCs w:val="20"/>
              </w:rPr>
            </w:pPr>
            <w:r>
              <w:rPr>
                <w:sz w:val="20"/>
                <w:szCs w:val="20"/>
              </w:rPr>
              <w:t>E</w:t>
            </w:r>
            <w:r>
              <w:rPr>
                <w:rFonts w:hint="eastAsia"/>
                <w:sz w:val="20"/>
                <w:szCs w:val="20"/>
              </w:rPr>
              <w:t>xcel专家刘万祥：</w:t>
            </w:r>
          </w:p>
          <w:p>
            <w:pPr>
              <w:widowControl/>
              <w:autoSpaceDE w:val="0"/>
              <w:autoSpaceDN w:val="0"/>
              <w:adjustRightInd w:val="0"/>
              <w:spacing w:line="280" w:lineRule="exact"/>
              <w:jc w:val="left"/>
              <w:rPr>
                <w:rFonts w:cs="Arial" w:asciiTheme="minorEastAsia" w:hAnsiTheme="minorEastAsia"/>
                <w:kern w:val="0"/>
                <w:sz w:val="20"/>
                <w:szCs w:val="20"/>
              </w:rPr>
            </w:pPr>
            <w:r>
              <w:rPr>
                <w:rFonts w:hint="eastAsia" w:cs="Arial" w:asciiTheme="minorEastAsia" w:hAnsiTheme="minorEastAsia"/>
                <w:kern w:val="0"/>
                <w:sz w:val="20"/>
                <w:szCs w:val="20"/>
              </w:rPr>
              <w:t>数据新闻图表，EXCEL也可以！</w:t>
            </w:r>
          </w:p>
          <w:p>
            <w:pPr>
              <w:widowControl/>
              <w:autoSpaceDE w:val="0"/>
              <w:autoSpaceDN w:val="0"/>
              <w:adjustRightInd w:val="0"/>
              <w:spacing w:line="280" w:lineRule="exact"/>
              <w:jc w:val="left"/>
              <w:rPr>
                <w:sz w:val="20"/>
                <w:szCs w:val="20"/>
              </w:rPr>
            </w:pPr>
            <w:r>
              <w:rPr>
                <w:rFonts w:hint="eastAsia"/>
                <w:sz w:val="20"/>
                <w:szCs w:val="20"/>
              </w:rPr>
              <w:t>设备要求：安装有office2010以上版本的笔记本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15:45-17:00</w:t>
            </w:r>
          </w:p>
        </w:tc>
        <w:tc>
          <w:tcPr>
            <w:tcW w:w="920" w:type="dxa"/>
            <w:vMerge w:val="continue"/>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kern w:val="0"/>
                <w:sz w:val="20"/>
                <w:szCs w:val="20"/>
              </w:rPr>
            </w:pPr>
            <w:r>
              <w:rPr>
                <w:rFonts w:hint="eastAsia" w:cs="Arial" w:asciiTheme="minorEastAsia" w:hAnsiTheme="minorEastAsia"/>
                <w:kern w:val="0"/>
                <w:sz w:val="20"/>
                <w:szCs w:val="20"/>
              </w:rPr>
              <w:t>5</w:t>
            </w:r>
          </w:p>
        </w:tc>
        <w:tc>
          <w:tcPr>
            <w:tcW w:w="4348" w:type="dxa"/>
          </w:tcPr>
          <w:p>
            <w:pPr>
              <w:widowControl/>
              <w:autoSpaceDE w:val="0"/>
              <w:autoSpaceDN w:val="0"/>
              <w:adjustRightInd w:val="0"/>
              <w:spacing w:line="280" w:lineRule="exact"/>
              <w:jc w:val="left"/>
              <w:rPr>
                <w:rFonts w:asciiTheme="minorEastAsia" w:hAnsiTheme="minorEastAsia"/>
                <w:sz w:val="20"/>
                <w:szCs w:val="20"/>
              </w:rPr>
            </w:pPr>
            <w:r>
              <w:rPr>
                <w:rFonts w:hint="eastAsia"/>
                <w:sz w:val="20"/>
                <w:szCs w:val="20"/>
              </w:rPr>
              <w:t>蚂蚁金服体验技术部</w:t>
            </w:r>
            <w:r>
              <w:rPr>
                <w:rFonts w:asciiTheme="minorEastAsia" w:hAnsiTheme="minorEastAsia"/>
                <w:sz w:val="20"/>
                <w:szCs w:val="20"/>
              </w:rPr>
              <w:t>:</w:t>
            </w:r>
          </w:p>
          <w:p>
            <w:pPr>
              <w:widowControl/>
              <w:autoSpaceDE w:val="0"/>
              <w:autoSpaceDN w:val="0"/>
              <w:adjustRightInd w:val="0"/>
              <w:spacing w:line="280" w:lineRule="exact"/>
              <w:jc w:val="left"/>
              <w:rPr>
                <w:sz w:val="20"/>
                <w:szCs w:val="20"/>
              </w:rPr>
            </w:pPr>
            <w:r>
              <w:rPr>
                <w:rFonts w:hint="eastAsia"/>
                <w:sz w:val="20"/>
                <w:szCs w:val="20"/>
              </w:rPr>
              <w:t>The Grammar Of Graphics 一套图形语法</w:t>
            </w:r>
          </w:p>
          <w:p>
            <w:pPr>
              <w:widowControl/>
              <w:autoSpaceDE w:val="0"/>
              <w:autoSpaceDN w:val="0"/>
              <w:adjustRightInd w:val="0"/>
              <w:spacing w:line="280" w:lineRule="exact"/>
              <w:jc w:val="left"/>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left"/>
              <w:rPr>
                <w:b/>
              </w:rPr>
            </w:pPr>
            <w:r>
              <w:rPr>
                <w:rFonts w:hint="eastAsia"/>
                <w:b/>
              </w:rPr>
              <w:t>时间</w:t>
            </w:r>
          </w:p>
          <w:p>
            <w:pPr>
              <w:widowControl/>
              <w:autoSpaceDE w:val="0"/>
              <w:autoSpaceDN w:val="0"/>
              <w:adjustRightInd w:val="0"/>
              <w:spacing w:line="280" w:lineRule="exact"/>
              <w:jc w:val="center"/>
              <w:rPr>
                <w:rFonts w:cs="Arial" w:asciiTheme="minorEastAsia" w:hAnsiTheme="minorEastAsia"/>
                <w:kern w:val="0"/>
              </w:rPr>
            </w:pPr>
            <w:r>
              <w:rPr>
                <w:rFonts w:hint="eastAsia"/>
              </w:rPr>
              <w:t>7月29日</w:t>
            </w:r>
            <w:r>
              <w:t>-</w:t>
            </w:r>
            <w:r>
              <w:rPr>
                <w:rFonts w:hint="eastAsia"/>
              </w:rPr>
              <w:t>31日</w:t>
            </w:r>
          </w:p>
        </w:tc>
        <w:tc>
          <w:tcPr>
            <w:tcW w:w="920" w:type="dxa"/>
          </w:tcPr>
          <w:p>
            <w:pPr>
              <w:widowControl/>
              <w:autoSpaceDE w:val="0"/>
              <w:autoSpaceDN w:val="0"/>
              <w:adjustRightInd w:val="0"/>
              <w:spacing w:line="280" w:lineRule="exact"/>
              <w:jc w:val="left"/>
              <w:rPr>
                <w:rFonts w:cs="Arial" w:asciiTheme="minorEastAsia" w:hAnsiTheme="minorEastAsia"/>
                <w:kern w:val="0"/>
                <w:sz w:val="20"/>
                <w:szCs w:val="20"/>
              </w:rPr>
            </w:pPr>
          </w:p>
        </w:tc>
        <w:tc>
          <w:tcPr>
            <w:tcW w:w="1316" w:type="dxa"/>
          </w:tcPr>
          <w:p>
            <w:pPr>
              <w:widowControl/>
              <w:autoSpaceDE w:val="0"/>
              <w:autoSpaceDN w:val="0"/>
              <w:adjustRightInd w:val="0"/>
              <w:spacing w:line="280" w:lineRule="exact"/>
              <w:jc w:val="left"/>
              <w:rPr>
                <w:rFonts w:cs="Arial" w:asciiTheme="minorEastAsia" w:hAnsiTheme="minorEastAsia"/>
                <w:kern w:val="0"/>
                <w:sz w:val="20"/>
                <w:szCs w:val="20"/>
              </w:rPr>
            </w:pPr>
            <w:r>
              <w:rPr>
                <w:rFonts w:cs="Arial" w:asciiTheme="minorEastAsia" w:hAnsiTheme="minorEastAsia"/>
                <w:kern w:val="0"/>
                <w:sz w:val="20"/>
                <w:szCs w:val="20"/>
              </w:rPr>
              <w:t>Bootcamp</w:t>
            </w:r>
          </w:p>
        </w:tc>
        <w:tc>
          <w:tcPr>
            <w:tcW w:w="4348" w:type="dxa"/>
          </w:tcPr>
          <w:p>
            <w:pPr>
              <w:widowControl/>
              <w:autoSpaceDE w:val="0"/>
              <w:autoSpaceDN w:val="0"/>
              <w:adjustRightInd w:val="0"/>
              <w:spacing w:line="280" w:lineRule="exact"/>
              <w:jc w:val="center"/>
              <w:rPr>
                <w:sz w:val="20"/>
                <w:szCs w:val="20"/>
              </w:rPr>
            </w:pPr>
            <w:r>
              <w:rPr>
                <w:rFonts w:hint="eastAsia" w:cs="Arial" w:asciiTheme="minorEastAsia" w:hAnsiTheme="minorEastAsia"/>
                <w:b/>
                <w:kern w:val="0"/>
              </w:rPr>
              <w:t>平行工作坊（</w:t>
            </w:r>
            <w:r>
              <w:rPr>
                <w:rFonts w:cs="Arial" w:asciiTheme="minorEastAsia" w:hAnsiTheme="minorEastAsia"/>
                <w:b/>
                <w:kern w:val="0"/>
              </w:rPr>
              <w:t>C</w:t>
            </w:r>
            <w:r>
              <w:rPr>
                <w:rFonts w:hint="eastAsia" w:cs="Arial" w:asciiTheme="minorEastAsia" w:hAnsiTheme="minorEastAsia"/>
                <w:b/>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3" w:type="dxa"/>
          </w:tcPr>
          <w:p>
            <w:pPr>
              <w:widowControl/>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09:00-17:00</w:t>
            </w:r>
          </w:p>
        </w:tc>
        <w:tc>
          <w:tcPr>
            <w:tcW w:w="920" w:type="dxa"/>
          </w:tcPr>
          <w:p>
            <w:pPr>
              <w:autoSpaceDE w:val="0"/>
              <w:autoSpaceDN w:val="0"/>
              <w:adjustRightInd w:val="0"/>
              <w:spacing w:line="280" w:lineRule="exact"/>
              <w:jc w:val="center"/>
              <w:rPr>
                <w:rFonts w:cs="Arial" w:asciiTheme="minorEastAsia" w:hAnsiTheme="minorEastAsia"/>
                <w:kern w:val="0"/>
                <w:sz w:val="20"/>
                <w:szCs w:val="20"/>
              </w:rPr>
            </w:pPr>
            <w:r>
              <w:rPr>
                <w:rFonts w:hint="eastAsia" w:cs="Arial" w:asciiTheme="minorEastAsia" w:hAnsiTheme="minorEastAsia"/>
                <w:kern w:val="0"/>
                <w:sz w:val="20"/>
                <w:szCs w:val="20"/>
              </w:rPr>
              <w:t>新华网402</w:t>
            </w:r>
          </w:p>
          <w:p>
            <w:pPr>
              <w:widowControl/>
              <w:autoSpaceDE w:val="0"/>
              <w:autoSpaceDN w:val="0"/>
              <w:adjustRightInd w:val="0"/>
              <w:spacing w:line="280" w:lineRule="exact"/>
              <w:jc w:val="left"/>
              <w:rPr>
                <w:rFonts w:cs="Arial" w:asciiTheme="minorEastAsia" w:hAnsiTheme="minorEastAsia"/>
                <w:kern w:val="0"/>
                <w:sz w:val="20"/>
                <w:szCs w:val="20"/>
              </w:rPr>
            </w:pPr>
            <w:r>
              <w:rPr>
                <w:rFonts w:hint="eastAsia" w:cs="Arial" w:asciiTheme="minorEastAsia" w:hAnsiTheme="minorEastAsia"/>
                <w:kern w:val="0"/>
                <w:sz w:val="20"/>
                <w:szCs w:val="20"/>
              </w:rPr>
              <w:t>会议室</w:t>
            </w:r>
          </w:p>
        </w:tc>
        <w:tc>
          <w:tcPr>
            <w:tcW w:w="1316" w:type="dxa"/>
          </w:tcPr>
          <w:p>
            <w:pPr>
              <w:widowControl/>
              <w:autoSpaceDE w:val="0"/>
              <w:autoSpaceDN w:val="0"/>
              <w:adjustRightInd w:val="0"/>
              <w:spacing w:line="280" w:lineRule="exact"/>
              <w:jc w:val="left"/>
              <w:rPr>
                <w:rFonts w:cs="Arial" w:asciiTheme="minorEastAsia" w:hAnsiTheme="minorEastAsia"/>
                <w:kern w:val="0"/>
                <w:sz w:val="20"/>
                <w:szCs w:val="20"/>
              </w:rPr>
            </w:pPr>
          </w:p>
        </w:tc>
        <w:tc>
          <w:tcPr>
            <w:tcW w:w="4348" w:type="dxa"/>
          </w:tcPr>
          <w:p>
            <w:pPr>
              <w:widowControl/>
              <w:autoSpaceDE w:val="0"/>
              <w:autoSpaceDN w:val="0"/>
              <w:adjustRightInd w:val="0"/>
              <w:spacing w:line="280" w:lineRule="exact"/>
              <w:jc w:val="left"/>
              <w:rPr>
                <w:rFonts w:cs="Arial" w:asciiTheme="minorEastAsia" w:hAnsiTheme="minorEastAsia"/>
                <w:bCs/>
                <w:kern w:val="0"/>
                <w:sz w:val="20"/>
                <w:szCs w:val="20"/>
              </w:rPr>
            </w:pPr>
            <w:r>
              <w:rPr>
                <w:rFonts w:hint="eastAsia" w:cs="Arial" w:asciiTheme="minorEastAsia" w:hAnsiTheme="minorEastAsia"/>
                <w:bCs/>
                <w:kern w:val="0"/>
                <w:sz w:val="20"/>
                <w:szCs w:val="20"/>
              </w:rPr>
              <w:t>美国密苏里大学教授David Herzog：</w:t>
            </w:r>
          </w:p>
          <w:p>
            <w:pPr>
              <w:widowControl/>
              <w:autoSpaceDE w:val="0"/>
              <w:autoSpaceDN w:val="0"/>
              <w:adjustRightInd w:val="0"/>
              <w:spacing w:line="280" w:lineRule="exact"/>
              <w:jc w:val="left"/>
              <w:rPr>
                <w:sz w:val="20"/>
                <w:szCs w:val="20"/>
              </w:rPr>
            </w:pPr>
            <w:r>
              <w:rPr>
                <w:rFonts w:hint="eastAsia" w:cs="Arial" w:asciiTheme="minorEastAsia" w:hAnsiTheme="minorEastAsia"/>
                <w:kern w:val="0"/>
                <w:sz w:val="20"/>
                <w:szCs w:val="20"/>
              </w:rPr>
              <w:t>地图数据新闻Bootcamp</w:t>
            </w:r>
          </w:p>
        </w:tc>
      </w:tr>
    </w:tbl>
    <w:p>
      <w:pPr>
        <w:widowControl/>
        <w:autoSpaceDE w:val="0"/>
        <w:autoSpaceDN w:val="0"/>
        <w:adjustRightInd w:val="0"/>
        <w:spacing w:line="280" w:lineRule="exact"/>
        <w:jc w:val="left"/>
        <w:rPr>
          <w:rFonts w:cs="Arial" w:asciiTheme="minorEastAsia" w:hAnsiTheme="minorEastAsia"/>
          <w:kern w:val="0"/>
          <w:sz w:val="20"/>
          <w:szCs w:val="20"/>
        </w:rPr>
      </w:pPr>
    </w:p>
    <w:p>
      <w:pPr>
        <w:widowControl/>
        <w:autoSpaceDE w:val="0"/>
        <w:autoSpaceDN w:val="0"/>
        <w:adjustRightInd w:val="0"/>
        <w:spacing w:line="276" w:lineRule="auto"/>
        <w:jc w:val="center"/>
        <w:rPr>
          <w:rFonts w:cs="Arial" w:asciiTheme="minorEastAsia" w:hAnsiTheme="minorEastAsia"/>
          <w:b/>
          <w:kern w:val="0"/>
        </w:rPr>
      </w:pPr>
    </w:p>
    <w:p>
      <w:pPr>
        <w:widowControl/>
        <w:autoSpaceDE w:val="0"/>
        <w:autoSpaceDN w:val="0"/>
        <w:adjustRightInd w:val="0"/>
        <w:spacing w:line="276" w:lineRule="auto"/>
        <w:jc w:val="center"/>
        <w:rPr>
          <w:rFonts w:cs="Arial" w:asciiTheme="minorEastAsia" w:hAnsiTheme="minorEastAsia"/>
          <w:b/>
          <w:kern w:val="0"/>
        </w:rPr>
      </w:pPr>
    </w:p>
    <w:p>
      <w:pPr>
        <w:widowControl/>
        <w:autoSpaceDE w:val="0"/>
        <w:autoSpaceDN w:val="0"/>
        <w:adjustRightInd w:val="0"/>
        <w:spacing w:line="280" w:lineRule="exact"/>
        <w:jc w:val="right"/>
        <w:rPr>
          <w:rFonts w:cs="Arial" w:asciiTheme="minorEastAsia" w:hAnsiTheme="minorEastAsia"/>
          <w:kern w:val="0"/>
          <w:sz w:val="20"/>
          <w:szCs w:val="20"/>
        </w:rPr>
      </w:pPr>
    </w:p>
    <w:p>
      <w:pPr>
        <w:widowControl/>
        <w:autoSpaceDE w:val="0"/>
        <w:autoSpaceDN w:val="0"/>
        <w:adjustRightInd w:val="0"/>
        <w:spacing w:line="280" w:lineRule="exact"/>
        <w:jc w:val="right"/>
        <w:rPr>
          <w:rFonts w:cs="Arial" w:asciiTheme="minorEastAsia" w:hAnsiTheme="minorEastAsia"/>
          <w:kern w:val="0"/>
          <w:sz w:val="20"/>
          <w:szCs w:val="20"/>
        </w:rPr>
      </w:pPr>
      <w:r>
        <w:rPr>
          <w:rFonts w:hint="eastAsia" w:cs="Arial" w:asciiTheme="minorEastAsia" w:hAnsiTheme="minorEastAsia"/>
          <w:kern w:val="0"/>
          <w:sz w:val="20"/>
          <w:szCs w:val="20"/>
        </w:rPr>
        <w:t>论坛事务请联系</w:t>
      </w:r>
    </w:p>
    <w:p>
      <w:pPr>
        <w:widowControl/>
        <w:autoSpaceDE w:val="0"/>
        <w:autoSpaceDN w:val="0"/>
        <w:adjustRightInd w:val="0"/>
        <w:spacing w:line="280" w:lineRule="exact"/>
        <w:jc w:val="right"/>
        <w:rPr>
          <w:rFonts w:cs="Arial" w:asciiTheme="minorEastAsia" w:hAnsiTheme="minorEastAsia"/>
          <w:kern w:val="0"/>
          <w:sz w:val="20"/>
          <w:szCs w:val="20"/>
        </w:rPr>
      </w:pPr>
    </w:p>
    <w:p>
      <w:pPr>
        <w:widowControl/>
        <w:autoSpaceDE w:val="0"/>
        <w:autoSpaceDN w:val="0"/>
        <w:adjustRightInd w:val="0"/>
        <w:spacing w:line="280" w:lineRule="exact"/>
        <w:jc w:val="right"/>
        <w:rPr>
          <w:rFonts w:cs="Arial" w:asciiTheme="minorEastAsia" w:hAnsiTheme="minorEastAsia"/>
          <w:kern w:val="0"/>
          <w:sz w:val="20"/>
          <w:szCs w:val="20"/>
        </w:rPr>
      </w:pPr>
      <w:r>
        <w:rPr>
          <w:rFonts w:hint="eastAsia" w:cs="Arial" w:asciiTheme="minorEastAsia" w:hAnsiTheme="minorEastAsia"/>
          <w:kern w:val="0"/>
          <w:sz w:val="20"/>
          <w:szCs w:val="20"/>
        </w:rPr>
        <w:t>武大镝次元数据传媒实验室 刘真</w:t>
      </w:r>
    </w:p>
    <w:p>
      <w:pPr>
        <w:widowControl/>
        <w:autoSpaceDE w:val="0"/>
        <w:autoSpaceDN w:val="0"/>
        <w:adjustRightInd w:val="0"/>
        <w:spacing w:line="280" w:lineRule="exact"/>
        <w:jc w:val="right"/>
        <w:rPr>
          <w:rFonts w:cs="Arial" w:asciiTheme="minorEastAsia" w:hAnsiTheme="minorEastAsia"/>
          <w:kern w:val="0"/>
          <w:sz w:val="20"/>
          <w:szCs w:val="20"/>
        </w:rPr>
      </w:pPr>
      <w:r>
        <w:rPr>
          <w:rFonts w:cs="Arial" w:asciiTheme="minorEastAsia" w:hAnsiTheme="minorEastAsia"/>
          <w:kern w:val="0"/>
          <w:sz w:val="20"/>
          <w:szCs w:val="20"/>
        </w:rPr>
        <w:t>Tel:</w:t>
      </w:r>
      <w:r>
        <w:rPr>
          <w:rFonts w:hint="eastAsia" w:cs="Arial" w:asciiTheme="minorEastAsia" w:hAnsiTheme="minorEastAsia"/>
          <w:kern w:val="0"/>
          <w:sz w:val="20"/>
          <w:szCs w:val="20"/>
        </w:rPr>
        <w:t>18271926231</w:t>
      </w:r>
      <w:r>
        <w:rPr>
          <w:rFonts w:cs="Arial" w:asciiTheme="minorEastAsia" w:hAnsiTheme="minorEastAsia"/>
          <w:kern w:val="0"/>
          <w:sz w:val="20"/>
          <w:szCs w:val="20"/>
        </w:rPr>
        <w:t xml:space="preserve">  </w:t>
      </w:r>
    </w:p>
    <w:p>
      <w:pPr>
        <w:widowControl/>
        <w:autoSpaceDE w:val="0"/>
        <w:autoSpaceDN w:val="0"/>
        <w:adjustRightInd w:val="0"/>
        <w:spacing w:line="280" w:lineRule="exact"/>
        <w:jc w:val="right"/>
        <w:rPr>
          <w:rFonts w:cs="Arial" w:asciiTheme="minorEastAsia" w:hAnsiTheme="minorEastAsia"/>
          <w:kern w:val="0"/>
          <w:sz w:val="20"/>
          <w:szCs w:val="20"/>
        </w:rPr>
      </w:pPr>
      <w:r>
        <w:rPr>
          <w:rFonts w:cs="Arial" w:asciiTheme="minorEastAsia" w:hAnsiTheme="minorEastAsia"/>
          <w:kern w:val="0"/>
          <w:sz w:val="20"/>
          <w:szCs w:val="20"/>
        </w:rPr>
        <w:t>Email:</w:t>
      </w:r>
      <w:r>
        <w:rPr>
          <w:rFonts w:hint="eastAsia" w:cs="Arial" w:asciiTheme="minorEastAsia" w:hAnsiTheme="minorEastAsia"/>
          <w:kern w:val="0"/>
          <w:sz w:val="20"/>
          <w:szCs w:val="20"/>
        </w:rPr>
        <w:t>lz@</w:t>
      </w:r>
      <w:r>
        <w:rPr>
          <w:rFonts w:cs="Arial" w:asciiTheme="minorEastAsia" w:hAnsiTheme="minorEastAsia"/>
          <w:kern w:val="0"/>
          <w:sz w:val="20"/>
          <w:szCs w:val="20"/>
        </w:rPr>
        <w:t>dyclub.org</w:t>
      </w:r>
    </w:p>
    <w:p>
      <w:pPr>
        <w:widowControl/>
        <w:autoSpaceDE w:val="0"/>
        <w:autoSpaceDN w:val="0"/>
        <w:adjustRightInd w:val="0"/>
        <w:spacing w:line="280" w:lineRule="exact"/>
        <w:jc w:val="right"/>
        <w:rPr>
          <w:rFonts w:cs="Arial" w:asciiTheme="minorEastAsia" w:hAnsiTheme="minorEastAsia"/>
          <w:kern w:val="0"/>
          <w:sz w:val="20"/>
          <w:szCs w:val="20"/>
        </w:rPr>
      </w:pPr>
    </w:p>
    <w:p>
      <w:pPr>
        <w:widowControl/>
        <w:autoSpaceDE w:val="0"/>
        <w:autoSpaceDN w:val="0"/>
        <w:adjustRightInd w:val="0"/>
        <w:spacing w:line="280" w:lineRule="exact"/>
        <w:jc w:val="right"/>
        <w:rPr>
          <w:rFonts w:cs="Arial" w:asciiTheme="minorEastAsia" w:hAnsiTheme="minorEastAsia"/>
          <w:kern w:val="0"/>
          <w:sz w:val="20"/>
          <w:szCs w:val="20"/>
        </w:rPr>
      </w:pPr>
      <w:r>
        <w:rPr>
          <w:rFonts w:hint="eastAsia" w:cs="Arial" w:asciiTheme="minorEastAsia" w:hAnsiTheme="minorEastAsia"/>
          <w:kern w:val="0"/>
          <w:sz w:val="20"/>
          <w:szCs w:val="20"/>
        </w:rPr>
        <w:t>2016年7月11日</w:t>
      </w:r>
    </w:p>
    <w:p>
      <w:pPr>
        <w:widowControl/>
        <w:autoSpaceDE w:val="0"/>
        <w:autoSpaceDN w:val="0"/>
        <w:adjustRightInd w:val="0"/>
        <w:spacing w:line="280" w:lineRule="exact"/>
        <w:jc w:val="left"/>
        <w:rPr>
          <w:rFonts w:cs="Arial" w:asciiTheme="minorEastAsia" w:hAnsiTheme="minorEastAsia"/>
          <w:kern w:val="0"/>
          <w:sz w:val="20"/>
          <w:szCs w:val="20"/>
        </w:rPr>
      </w:pPr>
    </w:p>
    <w:p>
      <w:pPr>
        <w:widowControl/>
        <w:autoSpaceDE w:val="0"/>
        <w:autoSpaceDN w:val="0"/>
        <w:adjustRightInd w:val="0"/>
        <w:spacing w:line="280" w:lineRule="exact"/>
        <w:jc w:val="center"/>
        <w:rPr>
          <w:rFonts w:cs="Arial" w:asciiTheme="minorEastAsia" w:hAnsiTheme="minorEastAsia"/>
          <w:b/>
          <w:kern w:val="0"/>
          <w:sz w:val="20"/>
          <w:szCs w:val="20"/>
        </w:rPr>
      </w:pPr>
    </w:p>
    <w:p>
      <w:pPr>
        <w:widowControl/>
        <w:autoSpaceDE w:val="0"/>
        <w:autoSpaceDN w:val="0"/>
        <w:adjustRightInd w:val="0"/>
        <w:spacing w:line="280" w:lineRule="exact"/>
        <w:jc w:val="center"/>
        <w:rPr>
          <w:sz w:val="20"/>
          <w:szCs w:val="20"/>
        </w:rPr>
      </w:pPr>
    </w:p>
    <w:sectPr>
      <w:headerReference r:id="rId3"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EFF" w:usb1="C0007843" w:usb2="00000009" w:usb3="00000000" w:csb0="400001FF" w:csb1="FFFF0000"/>
  </w:font>
  <w:font w:name="Lucida Grande">
    <w:altName w:val="Segoe Print"/>
    <w:panose1 w:val="020B0600040502020204"/>
    <w:charset w:val="00"/>
    <w:family w:val="auto"/>
    <w:pitch w:val="default"/>
    <w:sig w:usb0="00000000" w:usb1="00000000" w:usb2="00000000" w:usb3="00000000" w:csb0="000001BF" w:csb1="00000000"/>
  </w:font>
  <w:font w:name="黑体">
    <w:panose1 w:val="02010609060101010101"/>
    <w:charset w:val="50"/>
    <w:family w:val="auto"/>
    <w:pitch w:val="default"/>
    <w:sig w:usb0="800002BF" w:usb1="38CF7CFA" w:usb2="00000016" w:usb3="00000000" w:csb0="00040001" w:csb1="00000000"/>
  </w:font>
  <w:font w:name="‡`¯ø◊wÂ">
    <w:altName w:val="Segoe Print"/>
    <w:panose1 w:val="00000000000000000000"/>
    <w:charset w:val="4D"/>
    <w:family w:val="auto"/>
    <w:pitch w:val="default"/>
    <w:sig w:usb0="00000000" w:usb1="00000000" w:usb2="00000000" w:usb3="00000000" w:csb0="00000001" w:csb1="00000000"/>
  </w:font>
  <w:font w:name="微软雅黑">
    <w:panose1 w:val="020B0503020204020204"/>
    <w:charset w:val="86"/>
    <w:family w:val="auto"/>
    <w:pitch w:val="default"/>
    <w:sig w:usb0="80000287" w:usb1="28C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6" w:space="0"/>
      </w:pBdr>
      <w:wordWrap w:val="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673"/>
    <w:rsid w:val="00014917"/>
    <w:rsid w:val="000201FC"/>
    <w:rsid w:val="00024FFE"/>
    <w:rsid w:val="00037D2C"/>
    <w:rsid w:val="00046129"/>
    <w:rsid w:val="00054C6F"/>
    <w:rsid w:val="000630D2"/>
    <w:rsid w:val="00066A38"/>
    <w:rsid w:val="000746B6"/>
    <w:rsid w:val="000808A0"/>
    <w:rsid w:val="00081882"/>
    <w:rsid w:val="000866FC"/>
    <w:rsid w:val="000925A7"/>
    <w:rsid w:val="00093B99"/>
    <w:rsid w:val="00097960"/>
    <w:rsid w:val="000A0201"/>
    <w:rsid w:val="000B0131"/>
    <w:rsid w:val="000E169F"/>
    <w:rsid w:val="000E210E"/>
    <w:rsid w:val="000F0FB4"/>
    <w:rsid w:val="000F12AC"/>
    <w:rsid w:val="000F73B2"/>
    <w:rsid w:val="00107B7F"/>
    <w:rsid w:val="00113B29"/>
    <w:rsid w:val="00115267"/>
    <w:rsid w:val="001156E0"/>
    <w:rsid w:val="00116DEE"/>
    <w:rsid w:val="00117F81"/>
    <w:rsid w:val="00121304"/>
    <w:rsid w:val="00122BBE"/>
    <w:rsid w:val="001252B4"/>
    <w:rsid w:val="00125388"/>
    <w:rsid w:val="00131A20"/>
    <w:rsid w:val="00142477"/>
    <w:rsid w:val="00142A7F"/>
    <w:rsid w:val="00150DFE"/>
    <w:rsid w:val="001616CE"/>
    <w:rsid w:val="0016640D"/>
    <w:rsid w:val="00170982"/>
    <w:rsid w:val="0017575A"/>
    <w:rsid w:val="00177A86"/>
    <w:rsid w:val="001809A1"/>
    <w:rsid w:val="00180B9C"/>
    <w:rsid w:val="001842F6"/>
    <w:rsid w:val="00184FB3"/>
    <w:rsid w:val="00187ED0"/>
    <w:rsid w:val="001908CC"/>
    <w:rsid w:val="001925FE"/>
    <w:rsid w:val="00194B4D"/>
    <w:rsid w:val="001967F5"/>
    <w:rsid w:val="001A0159"/>
    <w:rsid w:val="001A1215"/>
    <w:rsid w:val="001A34AD"/>
    <w:rsid w:val="001A64C2"/>
    <w:rsid w:val="001A67AB"/>
    <w:rsid w:val="001A726B"/>
    <w:rsid w:val="001B4FB1"/>
    <w:rsid w:val="001C0C20"/>
    <w:rsid w:val="001C2990"/>
    <w:rsid w:val="001C5728"/>
    <w:rsid w:val="001C6743"/>
    <w:rsid w:val="001C7911"/>
    <w:rsid w:val="001D243F"/>
    <w:rsid w:val="001D5794"/>
    <w:rsid w:val="001E6297"/>
    <w:rsid w:val="001F7B0E"/>
    <w:rsid w:val="00204918"/>
    <w:rsid w:val="00221924"/>
    <w:rsid w:val="002241C0"/>
    <w:rsid w:val="00224424"/>
    <w:rsid w:val="002248D4"/>
    <w:rsid w:val="00230996"/>
    <w:rsid w:val="00233491"/>
    <w:rsid w:val="002376C9"/>
    <w:rsid w:val="002416A1"/>
    <w:rsid w:val="002503F2"/>
    <w:rsid w:val="00250766"/>
    <w:rsid w:val="00251AB9"/>
    <w:rsid w:val="00255DD4"/>
    <w:rsid w:val="00264E36"/>
    <w:rsid w:val="00266C53"/>
    <w:rsid w:val="00266E64"/>
    <w:rsid w:val="002718B1"/>
    <w:rsid w:val="00283D30"/>
    <w:rsid w:val="00284063"/>
    <w:rsid w:val="002875FF"/>
    <w:rsid w:val="002916A9"/>
    <w:rsid w:val="00297E6E"/>
    <w:rsid w:val="002A2FC6"/>
    <w:rsid w:val="002B1076"/>
    <w:rsid w:val="002B4B9E"/>
    <w:rsid w:val="002B4C03"/>
    <w:rsid w:val="002B6A51"/>
    <w:rsid w:val="002C1508"/>
    <w:rsid w:val="002C51F7"/>
    <w:rsid w:val="002D0F12"/>
    <w:rsid w:val="002D4EEA"/>
    <w:rsid w:val="002D4FBD"/>
    <w:rsid w:val="002E0BC1"/>
    <w:rsid w:val="002E0ED7"/>
    <w:rsid w:val="002E6B10"/>
    <w:rsid w:val="002F2589"/>
    <w:rsid w:val="002F5F61"/>
    <w:rsid w:val="002F7E50"/>
    <w:rsid w:val="00300093"/>
    <w:rsid w:val="003004E0"/>
    <w:rsid w:val="00310C84"/>
    <w:rsid w:val="003159D8"/>
    <w:rsid w:val="003177D9"/>
    <w:rsid w:val="00321D2D"/>
    <w:rsid w:val="00322062"/>
    <w:rsid w:val="00330DD5"/>
    <w:rsid w:val="00340885"/>
    <w:rsid w:val="00340C22"/>
    <w:rsid w:val="00346B45"/>
    <w:rsid w:val="003608C4"/>
    <w:rsid w:val="003613BD"/>
    <w:rsid w:val="00372C49"/>
    <w:rsid w:val="00382836"/>
    <w:rsid w:val="00384993"/>
    <w:rsid w:val="003A3320"/>
    <w:rsid w:val="003B3017"/>
    <w:rsid w:val="003C1647"/>
    <w:rsid w:val="003C25F9"/>
    <w:rsid w:val="003C3BC2"/>
    <w:rsid w:val="003D1F4A"/>
    <w:rsid w:val="003D7FC4"/>
    <w:rsid w:val="003E7B9C"/>
    <w:rsid w:val="004006B9"/>
    <w:rsid w:val="004167A0"/>
    <w:rsid w:val="00424A56"/>
    <w:rsid w:val="00433EB3"/>
    <w:rsid w:val="004361D2"/>
    <w:rsid w:val="00441AC1"/>
    <w:rsid w:val="0044686E"/>
    <w:rsid w:val="00446B7D"/>
    <w:rsid w:val="00451EC4"/>
    <w:rsid w:val="00455323"/>
    <w:rsid w:val="004669EE"/>
    <w:rsid w:val="00480880"/>
    <w:rsid w:val="00490516"/>
    <w:rsid w:val="004C198A"/>
    <w:rsid w:val="004C36FF"/>
    <w:rsid w:val="004C3D56"/>
    <w:rsid w:val="004D1C8A"/>
    <w:rsid w:val="004E2BDD"/>
    <w:rsid w:val="004F49D9"/>
    <w:rsid w:val="004F75A5"/>
    <w:rsid w:val="0050038E"/>
    <w:rsid w:val="00505044"/>
    <w:rsid w:val="00510F9D"/>
    <w:rsid w:val="00513778"/>
    <w:rsid w:val="0052139D"/>
    <w:rsid w:val="005225F1"/>
    <w:rsid w:val="00526F3E"/>
    <w:rsid w:val="00526F7C"/>
    <w:rsid w:val="00535B87"/>
    <w:rsid w:val="00537D77"/>
    <w:rsid w:val="005404B3"/>
    <w:rsid w:val="0054469F"/>
    <w:rsid w:val="00556226"/>
    <w:rsid w:val="00556E86"/>
    <w:rsid w:val="0056706D"/>
    <w:rsid w:val="005918FA"/>
    <w:rsid w:val="0059667A"/>
    <w:rsid w:val="005A2412"/>
    <w:rsid w:val="005A40AB"/>
    <w:rsid w:val="005B39D1"/>
    <w:rsid w:val="005B453A"/>
    <w:rsid w:val="005B59AB"/>
    <w:rsid w:val="005C092E"/>
    <w:rsid w:val="005C4A0B"/>
    <w:rsid w:val="005C52D4"/>
    <w:rsid w:val="005E742C"/>
    <w:rsid w:val="005E7A1A"/>
    <w:rsid w:val="005E7EBF"/>
    <w:rsid w:val="005F5F19"/>
    <w:rsid w:val="005F743B"/>
    <w:rsid w:val="006007E7"/>
    <w:rsid w:val="00605B66"/>
    <w:rsid w:val="006076A4"/>
    <w:rsid w:val="00613C05"/>
    <w:rsid w:val="00615586"/>
    <w:rsid w:val="00620715"/>
    <w:rsid w:val="00623B87"/>
    <w:rsid w:val="006319FB"/>
    <w:rsid w:val="006320E5"/>
    <w:rsid w:val="00633F1C"/>
    <w:rsid w:val="006411D7"/>
    <w:rsid w:val="0064659A"/>
    <w:rsid w:val="006576B0"/>
    <w:rsid w:val="00661FA7"/>
    <w:rsid w:val="00662CB2"/>
    <w:rsid w:val="0066347F"/>
    <w:rsid w:val="006658A8"/>
    <w:rsid w:val="00684338"/>
    <w:rsid w:val="00686FB4"/>
    <w:rsid w:val="006A12F2"/>
    <w:rsid w:val="006A3D61"/>
    <w:rsid w:val="006B0E9E"/>
    <w:rsid w:val="006B2031"/>
    <w:rsid w:val="006B5AF8"/>
    <w:rsid w:val="006B70AE"/>
    <w:rsid w:val="006C12FD"/>
    <w:rsid w:val="006C193E"/>
    <w:rsid w:val="006D1E32"/>
    <w:rsid w:val="006D2361"/>
    <w:rsid w:val="006D415C"/>
    <w:rsid w:val="006E3C97"/>
    <w:rsid w:val="006E60E4"/>
    <w:rsid w:val="006E76B3"/>
    <w:rsid w:val="006F2AAD"/>
    <w:rsid w:val="006F3E77"/>
    <w:rsid w:val="006F4686"/>
    <w:rsid w:val="006F64AA"/>
    <w:rsid w:val="006F64F7"/>
    <w:rsid w:val="006F6A06"/>
    <w:rsid w:val="007024D5"/>
    <w:rsid w:val="007107C2"/>
    <w:rsid w:val="007200A5"/>
    <w:rsid w:val="0072294E"/>
    <w:rsid w:val="00734117"/>
    <w:rsid w:val="00747BF7"/>
    <w:rsid w:val="00753BF8"/>
    <w:rsid w:val="007644B6"/>
    <w:rsid w:val="007724C8"/>
    <w:rsid w:val="0077342D"/>
    <w:rsid w:val="00780C9C"/>
    <w:rsid w:val="00787224"/>
    <w:rsid w:val="00791ABC"/>
    <w:rsid w:val="00794353"/>
    <w:rsid w:val="00795D78"/>
    <w:rsid w:val="007A124A"/>
    <w:rsid w:val="007B552E"/>
    <w:rsid w:val="007C1C95"/>
    <w:rsid w:val="007C2F8F"/>
    <w:rsid w:val="007C390A"/>
    <w:rsid w:val="007C456C"/>
    <w:rsid w:val="007F3234"/>
    <w:rsid w:val="00800EC5"/>
    <w:rsid w:val="00801090"/>
    <w:rsid w:val="00812AC1"/>
    <w:rsid w:val="008247F7"/>
    <w:rsid w:val="008308DE"/>
    <w:rsid w:val="0083458D"/>
    <w:rsid w:val="008355AB"/>
    <w:rsid w:val="00841A10"/>
    <w:rsid w:val="00842B2F"/>
    <w:rsid w:val="00847B8A"/>
    <w:rsid w:val="00847EBF"/>
    <w:rsid w:val="00847EDF"/>
    <w:rsid w:val="00851863"/>
    <w:rsid w:val="00865B23"/>
    <w:rsid w:val="00870A7C"/>
    <w:rsid w:val="008904B3"/>
    <w:rsid w:val="0089152D"/>
    <w:rsid w:val="008D0F39"/>
    <w:rsid w:val="008D3C54"/>
    <w:rsid w:val="008E342C"/>
    <w:rsid w:val="008E5DAA"/>
    <w:rsid w:val="008F206A"/>
    <w:rsid w:val="009079D7"/>
    <w:rsid w:val="0091097C"/>
    <w:rsid w:val="00913AF3"/>
    <w:rsid w:val="009159D6"/>
    <w:rsid w:val="00925226"/>
    <w:rsid w:val="0092634B"/>
    <w:rsid w:val="009345F7"/>
    <w:rsid w:val="00941326"/>
    <w:rsid w:val="00941453"/>
    <w:rsid w:val="009445D8"/>
    <w:rsid w:val="009478E4"/>
    <w:rsid w:val="00954052"/>
    <w:rsid w:val="00964CE3"/>
    <w:rsid w:val="00972227"/>
    <w:rsid w:val="00972400"/>
    <w:rsid w:val="00975CC5"/>
    <w:rsid w:val="00983D8C"/>
    <w:rsid w:val="00987132"/>
    <w:rsid w:val="0099711A"/>
    <w:rsid w:val="009B6630"/>
    <w:rsid w:val="009B7A8B"/>
    <w:rsid w:val="009D1DD8"/>
    <w:rsid w:val="009D2A36"/>
    <w:rsid w:val="009D53FD"/>
    <w:rsid w:val="009E0B91"/>
    <w:rsid w:val="009E0C61"/>
    <w:rsid w:val="009F01DB"/>
    <w:rsid w:val="009F21DA"/>
    <w:rsid w:val="009F67C1"/>
    <w:rsid w:val="00A04D84"/>
    <w:rsid w:val="00A06930"/>
    <w:rsid w:val="00A10978"/>
    <w:rsid w:val="00A11A52"/>
    <w:rsid w:val="00A1744B"/>
    <w:rsid w:val="00A20CA1"/>
    <w:rsid w:val="00A22B30"/>
    <w:rsid w:val="00A23BA2"/>
    <w:rsid w:val="00A36FB4"/>
    <w:rsid w:val="00A375FF"/>
    <w:rsid w:val="00A514ED"/>
    <w:rsid w:val="00A622B8"/>
    <w:rsid w:val="00A656AF"/>
    <w:rsid w:val="00A701CB"/>
    <w:rsid w:val="00A86DAE"/>
    <w:rsid w:val="00A966B8"/>
    <w:rsid w:val="00AA5B84"/>
    <w:rsid w:val="00AA726A"/>
    <w:rsid w:val="00AA7DD0"/>
    <w:rsid w:val="00AB1F3F"/>
    <w:rsid w:val="00AB32C2"/>
    <w:rsid w:val="00AC0963"/>
    <w:rsid w:val="00AC34BB"/>
    <w:rsid w:val="00AC3805"/>
    <w:rsid w:val="00AC7A37"/>
    <w:rsid w:val="00AD3442"/>
    <w:rsid w:val="00AD3DED"/>
    <w:rsid w:val="00AE1A4F"/>
    <w:rsid w:val="00AE37EF"/>
    <w:rsid w:val="00AE6FD3"/>
    <w:rsid w:val="00AF46EA"/>
    <w:rsid w:val="00B1428C"/>
    <w:rsid w:val="00B22222"/>
    <w:rsid w:val="00B22690"/>
    <w:rsid w:val="00B37773"/>
    <w:rsid w:val="00B45414"/>
    <w:rsid w:val="00B465A6"/>
    <w:rsid w:val="00B52211"/>
    <w:rsid w:val="00B55AA6"/>
    <w:rsid w:val="00B66530"/>
    <w:rsid w:val="00B6653A"/>
    <w:rsid w:val="00B708E1"/>
    <w:rsid w:val="00B733CC"/>
    <w:rsid w:val="00B80C27"/>
    <w:rsid w:val="00B80DC2"/>
    <w:rsid w:val="00B9795C"/>
    <w:rsid w:val="00BA05EA"/>
    <w:rsid w:val="00BA1721"/>
    <w:rsid w:val="00BA1A70"/>
    <w:rsid w:val="00BB089F"/>
    <w:rsid w:val="00BB2EDA"/>
    <w:rsid w:val="00BB5609"/>
    <w:rsid w:val="00BC42C1"/>
    <w:rsid w:val="00BD3B9E"/>
    <w:rsid w:val="00BD4046"/>
    <w:rsid w:val="00BE2D7C"/>
    <w:rsid w:val="00BE37CD"/>
    <w:rsid w:val="00BE3CB0"/>
    <w:rsid w:val="00BE4D24"/>
    <w:rsid w:val="00BE5CA1"/>
    <w:rsid w:val="00BF3DFC"/>
    <w:rsid w:val="00BF7304"/>
    <w:rsid w:val="00C01ADE"/>
    <w:rsid w:val="00C01E28"/>
    <w:rsid w:val="00C0426E"/>
    <w:rsid w:val="00C06A99"/>
    <w:rsid w:val="00C11B08"/>
    <w:rsid w:val="00C123CF"/>
    <w:rsid w:val="00C2216E"/>
    <w:rsid w:val="00C30821"/>
    <w:rsid w:val="00C32A07"/>
    <w:rsid w:val="00C42047"/>
    <w:rsid w:val="00C52BBD"/>
    <w:rsid w:val="00C56701"/>
    <w:rsid w:val="00C56917"/>
    <w:rsid w:val="00C62B9D"/>
    <w:rsid w:val="00C7369A"/>
    <w:rsid w:val="00C7422D"/>
    <w:rsid w:val="00C76963"/>
    <w:rsid w:val="00C86B84"/>
    <w:rsid w:val="00C86D81"/>
    <w:rsid w:val="00C92BE9"/>
    <w:rsid w:val="00C9453B"/>
    <w:rsid w:val="00C9571E"/>
    <w:rsid w:val="00CA2B2D"/>
    <w:rsid w:val="00CA35B6"/>
    <w:rsid w:val="00CA3BA5"/>
    <w:rsid w:val="00CB0EA6"/>
    <w:rsid w:val="00CB1C80"/>
    <w:rsid w:val="00CB5445"/>
    <w:rsid w:val="00CC4CFD"/>
    <w:rsid w:val="00CD5DC3"/>
    <w:rsid w:val="00CF3502"/>
    <w:rsid w:val="00D03AEF"/>
    <w:rsid w:val="00D056AF"/>
    <w:rsid w:val="00D06A91"/>
    <w:rsid w:val="00D079AE"/>
    <w:rsid w:val="00D07CFF"/>
    <w:rsid w:val="00D30A72"/>
    <w:rsid w:val="00D37EB7"/>
    <w:rsid w:val="00D46B1F"/>
    <w:rsid w:val="00D55216"/>
    <w:rsid w:val="00D6497D"/>
    <w:rsid w:val="00D662C7"/>
    <w:rsid w:val="00D707DF"/>
    <w:rsid w:val="00D7477D"/>
    <w:rsid w:val="00D76738"/>
    <w:rsid w:val="00D767E5"/>
    <w:rsid w:val="00D81C1B"/>
    <w:rsid w:val="00D8461B"/>
    <w:rsid w:val="00D92B56"/>
    <w:rsid w:val="00DA1D0F"/>
    <w:rsid w:val="00DA2530"/>
    <w:rsid w:val="00DA63AC"/>
    <w:rsid w:val="00DA7794"/>
    <w:rsid w:val="00DC78FD"/>
    <w:rsid w:val="00DE2F40"/>
    <w:rsid w:val="00DF0B34"/>
    <w:rsid w:val="00DF41EE"/>
    <w:rsid w:val="00DF60F0"/>
    <w:rsid w:val="00E01FB7"/>
    <w:rsid w:val="00E079E3"/>
    <w:rsid w:val="00E130EC"/>
    <w:rsid w:val="00E3179A"/>
    <w:rsid w:val="00E324EA"/>
    <w:rsid w:val="00E34056"/>
    <w:rsid w:val="00E36999"/>
    <w:rsid w:val="00E5688A"/>
    <w:rsid w:val="00E646BA"/>
    <w:rsid w:val="00E82312"/>
    <w:rsid w:val="00E842DE"/>
    <w:rsid w:val="00E94C4E"/>
    <w:rsid w:val="00E95EC6"/>
    <w:rsid w:val="00EA2652"/>
    <w:rsid w:val="00EA4095"/>
    <w:rsid w:val="00EA4A7B"/>
    <w:rsid w:val="00EB155C"/>
    <w:rsid w:val="00EB65AE"/>
    <w:rsid w:val="00EC441D"/>
    <w:rsid w:val="00ED17B4"/>
    <w:rsid w:val="00EE0011"/>
    <w:rsid w:val="00EE7C99"/>
    <w:rsid w:val="00EF16E9"/>
    <w:rsid w:val="00EF7875"/>
    <w:rsid w:val="00F0445B"/>
    <w:rsid w:val="00F07A11"/>
    <w:rsid w:val="00F132FE"/>
    <w:rsid w:val="00F14C39"/>
    <w:rsid w:val="00F15E67"/>
    <w:rsid w:val="00F25191"/>
    <w:rsid w:val="00F33D33"/>
    <w:rsid w:val="00F34847"/>
    <w:rsid w:val="00F36E7C"/>
    <w:rsid w:val="00F45115"/>
    <w:rsid w:val="00F46243"/>
    <w:rsid w:val="00F5004A"/>
    <w:rsid w:val="00F50DA0"/>
    <w:rsid w:val="00F53602"/>
    <w:rsid w:val="00F603F9"/>
    <w:rsid w:val="00F713A9"/>
    <w:rsid w:val="00F753F6"/>
    <w:rsid w:val="00F7614A"/>
    <w:rsid w:val="00F84BFA"/>
    <w:rsid w:val="00F860BE"/>
    <w:rsid w:val="00F93E77"/>
    <w:rsid w:val="00F96D88"/>
    <w:rsid w:val="00FA1673"/>
    <w:rsid w:val="00FA5E2B"/>
    <w:rsid w:val="00FB1971"/>
    <w:rsid w:val="00FB2905"/>
    <w:rsid w:val="00FB3040"/>
    <w:rsid w:val="00FB4BF9"/>
    <w:rsid w:val="00FB5439"/>
    <w:rsid w:val="00FC0EFD"/>
    <w:rsid w:val="00FC30DF"/>
    <w:rsid w:val="00FC57EA"/>
    <w:rsid w:val="00FD07AC"/>
    <w:rsid w:val="00FD3E52"/>
    <w:rsid w:val="00FD6545"/>
    <w:rsid w:val="5E7C6322"/>
    <w:rsid w:val="66213F10"/>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2"/>
    <w:unhideWhenUsed/>
    <w:qFormat/>
    <w:uiPriority w:val="99"/>
    <w:pPr>
      <w:ind w:left="100" w:leftChars="2500"/>
    </w:pPr>
    <w:rPr>
      <w:rFonts w:cs="Arial" w:asciiTheme="minorEastAsia" w:hAnsiTheme="minorEastAsia"/>
      <w:b/>
      <w:bCs/>
      <w:kern w:val="0"/>
    </w:rPr>
  </w:style>
  <w:style w:type="paragraph" w:styleId="3">
    <w:name w:val="Balloon Text"/>
    <w:basedOn w:val="1"/>
    <w:link w:val="13"/>
    <w:unhideWhenUsed/>
    <w:uiPriority w:val="99"/>
    <w:rPr>
      <w:rFonts w:ascii="Lucida Grande" w:hAnsi="Lucida Grande" w:cs="Lucida Grande"/>
      <w:sz w:val="18"/>
      <w:szCs w:val="18"/>
    </w:rPr>
  </w:style>
  <w:style w:type="paragraph" w:styleId="4">
    <w:name w:val="footer"/>
    <w:basedOn w:val="1"/>
    <w:link w:val="11"/>
    <w:unhideWhenUsed/>
    <w:uiPriority w:val="99"/>
    <w:pPr>
      <w:tabs>
        <w:tab w:val="center" w:pos="4320"/>
        <w:tab w:val="right" w:pos="8640"/>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320"/>
        <w:tab w:val="right" w:pos="8640"/>
      </w:tabs>
      <w:snapToGrid w:val="0"/>
      <w:jc w:val="center"/>
    </w:pPr>
    <w:rPr>
      <w:sz w:val="18"/>
      <w:szCs w:val="18"/>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left="720"/>
      <w:contextualSpacing/>
    </w:pPr>
  </w:style>
  <w:style w:type="character" w:customStyle="1" w:styleId="10">
    <w:name w:val="页眉字符"/>
    <w:basedOn w:val="6"/>
    <w:link w:val="5"/>
    <w:uiPriority w:val="99"/>
    <w:rPr>
      <w:sz w:val="18"/>
      <w:szCs w:val="18"/>
    </w:rPr>
  </w:style>
  <w:style w:type="character" w:customStyle="1" w:styleId="11">
    <w:name w:val="页脚字符"/>
    <w:basedOn w:val="6"/>
    <w:link w:val="4"/>
    <w:uiPriority w:val="99"/>
    <w:rPr>
      <w:sz w:val="18"/>
      <w:szCs w:val="18"/>
    </w:rPr>
  </w:style>
  <w:style w:type="character" w:customStyle="1" w:styleId="12">
    <w:name w:val="日期字符"/>
    <w:basedOn w:val="6"/>
    <w:link w:val="2"/>
    <w:uiPriority w:val="99"/>
    <w:rPr>
      <w:rFonts w:cs="Arial" w:asciiTheme="minorEastAsia" w:hAnsiTheme="minorEastAsia"/>
      <w:b/>
      <w:bCs/>
      <w:kern w:val="0"/>
    </w:rPr>
  </w:style>
  <w:style w:type="character" w:customStyle="1" w:styleId="13">
    <w:name w:val="批注框文本字符"/>
    <w:basedOn w:val="6"/>
    <w:link w:val="3"/>
    <w:semiHidden/>
    <w:uiPriority w:val="99"/>
    <w:rPr>
      <w:rFonts w:ascii="Lucida Grande" w:hAnsi="Lucida Grande" w:cs="Lucida Grande"/>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2504</Words>
  <Characters>2806</Characters>
  <Lines>127</Lines>
  <Paragraphs>91</Paragraphs>
  <TotalTime>0</TotalTime>
  <ScaleCrop>false</ScaleCrop>
  <LinksUpToDate>false</LinksUpToDate>
  <CharactersWithSpaces>5219</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2016-07-23T09:35:00Z</dcterms:created>
  <dc:creator>ZHEN LIU</dc:creator>
  <cp:lastModifiedBy>pc</cp:lastModifiedBy>
  <cp:lastPrinted>2016-07-23T09:35:00Z</cp:lastPrinted>
  <dcterms:modified xsi:type="dcterms:W3CDTF">2016-07-25T05:46:40Z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